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46A0" w14:textId="77777777" w:rsidR="001678E2" w:rsidRDefault="001678E2" w:rsidP="00C91A51">
      <w:pPr>
        <w:contextualSpacing/>
        <w:jc w:val="center"/>
        <w:rPr>
          <w:rFonts w:ascii="Clarendon Extended" w:hAnsi="Clarendon Extended"/>
          <w:sz w:val="56"/>
          <w:szCs w:val="56"/>
        </w:rPr>
      </w:pPr>
    </w:p>
    <w:p w14:paraId="03995153" w14:textId="420E9EA0" w:rsidR="00C91A51" w:rsidRDefault="00C91A51" w:rsidP="00C91A51">
      <w:pPr>
        <w:contextualSpacing/>
        <w:jc w:val="center"/>
        <w:rPr>
          <w:rFonts w:ascii="Clarendon Extended" w:hAnsi="Clarendon Extended"/>
          <w:sz w:val="56"/>
          <w:szCs w:val="56"/>
        </w:rPr>
      </w:pPr>
      <w:proofErr w:type="spellStart"/>
      <w:r>
        <w:rPr>
          <w:rFonts w:ascii="Clarendon Extended" w:hAnsi="Clarendon Extended"/>
          <w:sz w:val="56"/>
          <w:szCs w:val="56"/>
        </w:rPr>
        <w:t>Merboltický</w:t>
      </w:r>
      <w:proofErr w:type="spellEnd"/>
    </w:p>
    <w:p w14:paraId="2BD17D86" w14:textId="77777777" w:rsidR="00C91A51" w:rsidRDefault="00C91A51" w:rsidP="00C91A51">
      <w:pPr>
        <w:contextualSpacing/>
        <w:jc w:val="center"/>
        <w:rPr>
          <w:rFonts w:ascii="Clarendon Extended" w:hAnsi="Clarendon Extended"/>
          <w:sz w:val="56"/>
          <w:szCs w:val="56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6E5F950" wp14:editId="6F9A7077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larendon Extended" w:hAnsi="Clarendon Extended"/>
          <w:sz w:val="56"/>
          <w:szCs w:val="56"/>
        </w:rPr>
        <w:t>zpravodaj</w:t>
      </w:r>
    </w:p>
    <w:p w14:paraId="1EC94324" w14:textId="77777777" w:rsidR="00C91A51" w:rsidRDefault="00C91A51" w:rsidP="00C91A51">
      <w:pPr>
        <w:contextualSpacing/>
        <w:rPr>
          <w:rFonts w:ascii="Courier New" w:hAnsi="Courier New"/>
        </w:rPr>
      </w:pPr>
    </w:p>
    <w:p w14:paraId="2A217E2B" w14:textId="54063249" w:rsidR="00C91A51" w:rsidRDefault="00C91A51" w:rsidP="00C91A51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</w:t>
      </w:r>
      <w:r w:rsidR="0031059D">
        <w:rPr>
          <w:rFonts w:ascii="Courier New" w:hAnsi="Courier New"/>
        </w:rPr>
        <w:t>1</w:t>
      </w:r>
      <w:r w:rsidR="00523181">
        <w:rPr>
          <w:rFonts w:ascii="Courier New" w:hAnsi="Courier New"/>
        </w:rPr>
        <w:t>2</w:t>
      </w:r>
      <w:r>
        <w:rPr>
          <w:rFonts w:ascii="Courier New" w:hAnsi="Courier New"/>
        </w:rPr>
        <w:t>/2023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 w:rsidR="00B66CCB">
        <w:rPr>
          <w:rFonts w:ascii="Courier New" w:hAnsi="Courier New"/>
          <w:szCs w:val="24"/>
        </w:rPr>
        <w:tab/>
      </w:r>
      <w:r w:rsidR="0031059D">
        <w:rPr>
          <w:rFonts w:ascii="Courier New" w:hAnsi="Courier New"/>
          <w:szCs w:val="24"/>
        </w:rPr>
        <w:t>3</w:t>
      </w:r>
      <w:r w:rsidR="00314049">
        <w:rPr>
          <w:rFonts w:ascii="Courier New" w:hAnsi="Courier New"/>
          <w:szCs w:val="24"/>
        </w:rPr>
        <w:t>0</w:t>
      </w:r>
      <w:r>
        <w:rPr>
          <w:rFonts w:ascii="Courier New" w:hAnsi="Courier New"/>
          <w:szCs w:val="24"/>
        </w:rPr>
        <w:t>.</w:t>
      </w:r>
      <w:r w:rsidR="0031059D">
        <w:rPr>
          <w:rFonts w:ascii="Courier New" w:hAnsi="Courier New"/>
          <w:szCs w:val="24"/>
        </w:rPr>
        <w:t>1</w:t>
      </w:r>
      <w:r w:rsidR="00523181">
        <w:rPr>
          <w:rFonts w:ascii="Courier New" w:hAnsi="Courier New"/>
          <w:szCs w:val="24"/>
        </w:rPr>
        <w:t>2</w:t>
      </w:r>
      <w:r>
        <w:rPr>
          <w:rFonts w:ascii="Courier New" w:hAnsi="Courier New"/>
          <w:szCs w:val="24"/>
        </w:rPr>
        <w:t>.2023</w:t>
      </w:r>
    </w:p>
    <w:p w14:paraId="4D25AE3A" w14:textId="77777777" w:rsidR="0014607D" w:rsidRDefault="0014607D" w:rsidP="00C91A51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59BE657F" w14:textId="3CD0E07D" w:rsidR="0014607D" w:rsidRPr="00E15C9C" w:rsidRDefault="00D03079" w:rsidP="00C91A51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15C9C">
        <w:rPr>
          <w:rFonts w:ascii="Courier New" w:hAnsi="Courier New" w:cs="Courier New"/>
          <w:b/>
          <w:bCs/>
          <w:sz w:val="24"/>
          <w:szCs w:val="24"/>
        </w:rPr>
        <w:t>Silvestr a Nový rok</w:t>
      </w:r>
    </w:p>
    <w:p w14:paraId="6BD308DF" w14:textId="77777777" w:rsidR="00BD437A" w:rsidRDefault="00D03079" w:rsidP="00C91A51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Jak jste jistě všichni </w:t>
      </w:r>
      <w:r w:rsidR="00BD437A">
        <w:rPr>
          <w:rFonts w:ascii="Courier New" w:hAnsi="Courier New" w:cs="Courier New"/>
          <w:sz w:val="20"/>
          <w:szCs w:val="20"/>
        </w:rPr>
        <w:t xml:space="preserve">v médiích </w:t>
      </w:r>
      <w:r>
        <w:rPr>
          <w:rFonts w:ascii="Courier New" w:hAnsi="Courier New" w:cs="Courier New"/>
          <w:sz w:val="20"/>
          <w:szCs w:val="20"/>
        </w:rPr>
        <w:t xml:space="preserve">postřehli, městům, obcím i veřejnosti bylo letos ze strany ministra vnitra ČR pana Rakušana doporučeno, aby upustili od ohňostrojů a používání zábavní pyrotechniky na Silvestra a Nový rok. Osobně mi v rozumné míře používání pyrotechniky v těchto dnech nevadí, ale s ohledem na </w:t>
      </w:r>
      <w:r w:rsidR="00BD437A">
        <w:rPr>
          <w:rFonts w:ascii="Courier New" w:hAnsi="Courier New" w:cs="Courier New"/>
          <w:sz w:val="20"/>
          <w:szCs w:val="20"/>
        </w:rPr>
        <w:t xml:space="preserve">nedávné události, s úctou k obětem a především k pozůstalým, se připojuji k tomuto doporučení a žádám Vás, aby jste se tímto doporučením řídili. </w:t>
      </w:r>
    </w:p>
    <w:p w14:paraId="37C60FB0" w14:textId="24F88DD4" w:rsidR="00D03079" w:rsidRDefault="00BD437A" w:rsidP="00BD437A">
      <w:pPr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Nejedná se o žádné omezování nebo zákaz, nic se tímto gestem bohužel nezmění, jde jen o lidskou ohleduplnost k lidem, kterým se </w:t>
      </w:r>
      <w:r w:rsidR="00956C8C">
        <w:rPr>
          <w:rFonts w:ascii="Courier New" w:hAnsi="Courier New" w:cs="Courier New"/>
          <w:sz w:val="20"/>
          <w:szCs w:val="20"/>
        </w:rPr>
        <w:t xml:space="preserve">tímto naprosto nesmyslně </w:t>
      </w:r>
      <w:r>
        <w:rPr>
          <w:rFonts w:ascii="Courier New" w:hAnsi="Courier New" w:cs="Courier New"/>
          <w:sz w:val="20"/>
          <w:szCs w:val="20"/>
        </w:rPr>
        <w:t>obrátil život na ruby tak, jak si to nikdo z nás nechce a neumí představit.</w:t>
      </w:r>
    </w:p>
    <w:p w14:paraId="4E55B34C" w14:textId="77777777" w:rsidR="00BD437A" w:rsidRDefault="00BD437A" w:rsidP="00C91A51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05FED2C3" w14:textId="77777777" w:rsidR="00BD437A" w:rsidRPr="00E15C9C" w:rsidRDefault="00BD437A" w:rsidP="00BD437A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15C9C">
        <w:rPr>
          <w:rFonts w:ascii="Courier New" w:hAnsi="Courier New" w:cs="Courier New"/>
          <w:b/>
          <w:bCs/>
          <w:sz w:val="24"/>
          <w:szCs w:val="24"/>
        </w:rPr>
        <w:t>3. králová sbírka 2024</w:t>
      </w:r>
    </w:p>
    <w:p w14:paraId="1BE84155" w14:textId="4DB97FCE" w:rsidR="00BD437A" w:rsidRDefault="00BD437A" w:rsidP="00BD437A">
      <w:pPr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 správcem farnosti Marcelem Hrubým a místními králi v čele s Václavem </w:t>
      </w:r>
      <w:proofErr w:type="spellStart"/>
      <w:r>
        <w:rPr>
          <w:rFonts w:ascii="Courier New" w:hAnsi="Courier New" w:cs="Courier New"/>
          <w:sz w:val="20"/>
          <w:szCs w:val="20"/>
        </w:rPr>
        <w:t>Eflerem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je předjednáno, že 3. králová sbírka 2024 se v Merbolticích uskuteční  v sobotu 6.1.2024. O výsledku sbírky </w:t>
      </w:r>
      <w:r w:rsidR="00956C8C">
        <w:rPr>
          <w:rFonts w:ascii="Courier New" w:hAnsi="Courier New" w:cs="Courier New"/>
          <w:sz w:val="20"/>
          <w:szCs w:val="20"/>
        </w:rPr>
        <w:t xml:space="preserve">za naši obec </w:t>
      </w:r>
      <w:r>
        <w:rPr>
          <w:rFonts w:ascii="Courier New" w:hAnsi="Courier New" w:cs="Courier New"/>
          <w:sz w:val="20"/>
          <w:szCs w:val="20"/>
        </w:rPr>
        <w:t xml:space="preserve">Vás budeme </w:t>
      </w:r>
      <w:r w:rsidR="00956C8C">
        <w:rPr>
          <w:rFonts w:ascii="Courier New" w:hAnsi="Courier New" w:cs="Courier New"/>
          <w:sz w:val="20"/>
          <w:szCs w:val="20"/>
        </w:rPr>
        <w:t xml:space="preserve">samozřejmě </w:t>
      </w:r>
      <w:r>
        <w:rPr>
          <w:rFonts w:ascii="Courier New" w:hAnsi="Courier New" w:cs="Courier New"/>
          <w:sz w:val="20"/>
          <w:szCs w:val="20"/>
        </w:rPr>
        <w:t>informovat.</w:t>
      </w:r>
    </w:p>
    <w:p w14:paraId="23BB08F9" w14:textId="77777777" w:rsidR="0014607D" w:rsidRDefault="0014607D" w:rsidP="00C91A51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CF3CCA9" w14:textId="67E007EB" w:rsidR="00956C8C" w:rsidRPr="00E15C9C" w:rsidRDefault="00956C8C" w:rsidP="00C91A51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15C9C">
        <w:rPr>
          <w:rFonts w:ascii="Courier New" w:hAnsi="Courier New" w:cs="Courier New"/>
          <w:b/>
          <w:bCs/>
          <w:sz w:val="24"/>
          <w:szCs w:val="24"/>
        </w:rPr>
        <w:t>Sdělení ke změně plánu a priorit stavebního programu společnosti ČEZ Distribuce a.s.</w:t>
      </w:r>
    </w:p>
    <w:p w14:paraId="0751F62D" w14:textId="31A38ED0" w:rsidR="0014607D" w:rsidRDefault="00956C8C" w:rsidP="00956C8C">
      <w:pPr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Před nedávnem jsme byli bohužel zcela nečekaně informování ze strany spol. Elektrostav Strakonice o u</w:t>
      </w:r>
      <w:r w:rsidR="0014607D">
        <w:rPr>
          <w:rFonts w:ascii="Courier New" w:hAnsi="Courier New" w:cs="Courier New"/>
          <w:sz w:val="20"/>
          <w:szCs w:val="20"/>
        </w:rPr>
        <w:t>končení projekt</w:t>
      </w:r>
      <w:r>
        <w:rPr>
          <w:rFonts w:ascii="Courier New" w:hAnsi="Courier New" w:cs="Courier New"/>
          <w:sz w:val="20"/>
          <w:szCs w:val="20"/>
        </w:rPr>
        <w:t>ových prací</w:t>
      </w:r>
      <w:r w:rsidR="0014607D">
        <w:rPr>
          <w:rFonts w:ascii="Courier New" w:hAnsi="Courier New" w:cs="Courier New"/>
          <w:sz w:val="20"/>
          <w:szCs w:val="20"/>
        </w:rPr>
        <w:t xml:space="preserve"> 1. etap</w:t>
      </w:r>
      <w:r>
        <w:rPr>
          <w:rFonts w:ascii="Courier New" w:hAnsi="Courier New" w:cs="Courier New"/>
          <w:sz w:val="20"/>
          <w:szCs w:val="20"/>
        </w:rPr>
        <w:t>y</w:t>
      </w:r>
      <w:r w:rsidR="0014607D">
        <w:rPr>
          <w:rFonts w:ascii="Courier New" w:hAnsi="Courier New" w:cs="Courier New"/>
          <w:sz w:val="20"/>
          <w:szCs w:val="20"/>
        </w:rPr>
        <w:t xml:space="preserve"> rekonstrukce sítě NN</w:t>
      </w:r>
      <w:r>
        <w:rPr>
          <w:rFonts w:ascii="Courier New" w:hAnsi="Courier New" w:cs="Courier New"/>
          <w:sz w:val="20"/>
          <w:szCs w:val="20"/>
        </w:rPr>
        <w:t xml:space="preserve"> v Merbolticích ze strany investora – ČEZ Distribuce a.s.. Dopis jsme na žádost projektant</w:t>
      </w:r>
      <w:r w:rsidR="00E971FF">
        <w:rPr>
          <w:rFonts w:ascii="Courier New" w:hAnsi="Courier New" w:cs="Courier New"/>
          <w:sz w:val="20"/>
          <w:szCs w:val="20"/>
        </w:rPr>
        <w:t>ů</w:t>
      </w:r>
      <w:r>
        <w:rPr>
          <w:rFonts w:ascii="Courier New" w:hAnsi="Courier New" w:cs="Courier New"/>
          <w:sz w:val="20"/>
          <w:szCs w:val="20"/>
        </w:rPr>
        <w:t xml:space="preserve"> zveřejnili</w:t>
      </w:r>
      <w:r w:rsidR="0014607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na úřední desce obce. Nyní jsme tuto informaci obdrželi již také přímo od samotné spol. ČEZ. Tuto informaci se zdůvodněním jsme rovněž zveřejnili. Důvodem je změna priorit, především extrémní počet žádostí o připojení obnovitelných zdrojů</w:t>
      </w:r>
      <w:r w:rsidR="00726ADA">
        <w:rPr>
          <w:rFonts w:ascii="Courier New" w:hAnsi="Courier New" w:cs="Courier New"/>
          <w:sz w:val="20"/>
          <w:szCs w:val="20"/>
        </w:rPr>
        <w:t>.</w:t>
      </w:r>
    </w:p>
    <w:p w14:paraId="289B50E8" w14:textId="77777777" w:rsidR="00726ADA" w:rsidRDefault="00726ADA" w:rsidP="00726ADA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4461108A" w14:textId="77777777" w:rsidR="00726ADA" w:rsidRPr="00E15C9C" w:rsidRDefault="00726ADA" w:rsidP="00726ADA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15C9C">
        <w:rPr>
          <w:rFonts w:ascii="Courier New" w:hAnsi="Courier New" w:cs="Courier New"/>
          <w:b/>
          <w:bCs/>
          <w:sz w:val="24"/>
          <w:szCs w:val="24"/>
        </w:rPr>
        <w:t>Rozšíření prameniště a vodojemu</w:t>
      </w:r>
      <w:r w:rsidRPr="00E15C9C">
        <w:rPr>
          <w:rFonts w:ascii="Courier New" w:hAnsi="Courier New" w:cs="Courier New"/>
          <w:b/>
          <w:bCs/>
          <w:sz w:val="24"/>
          <w:szCs w:val="24"/>
        </w:rPr>
        <w:t xml:space="preserve"> na</w:t>
      </w:r>
      <w:r w:rsidRPr="00E15C9C">
        <w:rPr>
          <w:rFonts w:ascii="Courier New" w:hAnsi="Courier New" w:cs="Courier New"/>
          <w:b/>
          <w:bCs/>
          <w:sz w:val="24"/>
          <w:szCs w:val="24"/>
        </w:rPr>
        <w:t xml:space="preserve"> p.p.č.2550</w:t>
      </w:r>
    </w:p>
    <w:p w14:paraId="697B98D7" w14:textId="3F0AF3CA" w:rsidR="00726ADA" w:rsidRDefault="00726ADA" w:rsidP="00726ADA">
      <w:pPr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Konečně jsme se alespoň u jednoho projektu s pitnou vodou dostali do fáze, kdy jsme schopni shánět peníze a snad i začít realizovat</w:t>
      </w:r>
      <w:r>
        <w:rPr>
          <w:rFonts w:ascii="Courier New" w:hAnsi="Courier New" w:cs="Courier New"/>
          <w:sz w:val="20"/>
          <w:szCs w:val="20"/>
        </w:rPr>
        <w:t xml:space="preserve"> – byla podána žádost o dotaci</w:t>
      </w:r>
      <w:r>
        <w:rPr>
          <w:rFonts w:ascii="Courier New" w:hAnsi="Courier New" w:cs="Courier New"/>
          <w:sz w:val="20"/>
          <w:szCs w:val="20"/>
        </w:rPr>
        <w:t xml:space="preserve"> ze</w:t>
      </w:r>
      <w:r>
        <w:rPr>
          <w:rFonts w:ascii="Courier New" w:hAnsi="Courier New" w:cs="Courier New"/>
          <w:sz w:val="20"/>
          <w:szCs w:val="20"/>
        </w:rPr>
        <w:t xml:space="preserve"> SFŽP</w:t>
      </w:r>
      <w:r>
        <w:rPr>
          <w:rFonts w:ascii="Courier New" w:hAnsi="Courier New" w:cs="Courier New"/>
          <w:sz w:val="20"/>
          <w:szCs w:val="20"/>
        </w:rPr>
        <w:t xml:space="preserve"> (70% uznatelných výdajů)</w:t>
      </w:r>
      <w:r>
        <w:rPr>
          <w:rFonts w:ascii="Courier New" w:hAnsi="Courier New" w:cs="Courier New"/>
          <w:sz w:val="20"/>
          <w:szCs w:val="20"/>
        </w:rPr>
        <w:t xml:space="preserve">, </w:t>
      </w:r>
      <w:r>
        <w:rPr>
          <w:rFonts w:ascii="Courier New" w:hAnsi="Courier New" w:cs="Courier New"/>
          <w:sz w:val="20"/>
          <w:szCs w:val="20"/>
        </w:rPr>
        <w:t xml:space="preserve">dofinancování </w:t>
      </w:r>
      <w:r>
        <w:rPr>
          <w:rFonts w:ascii="Courier New" w:hAnsi="Courier New" w:cs="Courier New"/>
          <w:sz w:val="20"/>
          <w:szCs w:val="20"/>
        </w:rPr>
        <w:t xml:space="preserve">do </w:t>
      </w:r>
      <w:r>
        <w:rPr>
          <w:rFonts w:ascii="Courier New" w:hAnsi="Courier New" w:cs="Courier New"/>
          <w:sz w:val="20"/>
          <w:szCs w:val="20"/>
        </w:rPr>
        <w:t xml:space="preserve">výše </w:t>
      </w:r>
      <w:r>
        <w:rPr>
          <w:rFonts w:ascii="Courier New" w:hAnsi="Courier New" w:cs="Courier New"/>
          <w:sz w:val="20"/>
          <w:szCs w:val="20"/>
        </w:rPr>
        <w:t>90%</w:t>
      </w:r>
      <w:r>
        <w:rPr>
          <w:rFonts w:ascii="Courier New" w:hAnsi="Courier New" w:cs="Courier New"/>
          <w:sz w:val="20"/>
          <w:szCs w:val="20"/>
        </w:rPr>
        <w:t xml:space="preserve"> uznatelných výdajů</w:t>
      </w:r>
      <w:r>
        <w:rPr>
          <w:rFonts w:ascii="Courier New" w:hAnsi="Courier New" w:cs="Courier New"/>
          <w:sz w:val="20"/>
          <w:szCs w:val="20"/>
        </w:rPr>
        <w:t xml:space="preserve"> bude požádáno</w:t>
      </w:r>
      <w:r>
        <w:rPr>
          <w:rFonts w:ascii="Courier New" w:hAnsi="Courier New" w:cs="Courier New"/>
          <w:sz w:val="20"/>
          <w:szCs w:val="20"/>
        </w:rPr>
        <w:t xml:space="preserve"> během ledna 2024</w:t>
      </w:r>
      <w:r>
        <w:rPr>
          <w:rFonts w:ascii="Courier New" w:hAnsi="Courier New" w:cs="Courier New"/>
          <w:sz w:val="20"/>
          <w:szCs w:val="20"/>
        </w:rPr>
        <w:t xml:space="preserve"> z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sz w:val="20"/>
          <w:szCs w:val="20"/>
        </w:rPr>
        <w:t>F</w:t>
      </w:r>
      <w:r>
        <w:rPr>
          <w:rFonts w:ascii="Courier New" w:hAnsi="Courier New" w:cs="Courier New"/>
          <w:sz w:val="20"/>
          <w:szCs w:val="20"/>
        </w:rPr>
        <w:t>ondu vodního hospodářství</w:t>
      </w:r>
      <w:r>
        <w:rPr>
          <w:rFonts w:ascii="Courier New" w:hAnsi="Courier New" w:cs="Courier New"/>
          <w:sz w:val="20"/>
          <w:szCs w:val="20"/>
        </w:rPr>
        <w:t xml:space="preserve"> Ú</w:t>
      </w:r>
      <w:r>
        <w:rPr>
          <w:rFonts w:ascii="Courier New" w:hAnsi="Courier New" w:cs="Courier New"/>
          <w:sz w:val="20"/>
          <w:szCs w:val="20"/>
        </w:rPr>
        <w:t>steckého kraje. Z tohoto dotačního tit</w:t>
      </w:r>
      <w:r w:rsidR="0034354C">
        <w:rPr>
          <w:rFonts w:ascii="Courier New" w:hAnsi="Courier New" w:cs="Courier New"/>
          <w:sz w:val="20"/>
          <w:szCs w:val="20"/>
        </w:rPr>
        <w:t>u</w:t>
      </w:r>
      <w:r>
        <w:rPr>
          <w:rFonts w:ascii="Courier New" w:hAnsi="Courier New" w:cs="Courier New"/>
          <w:sz w:val="20"/>
          <w:szCs w:val="20"/>
        </w:rPr>
        <w:t>lu budeme</w:t>
      </w:r>
      <w:r>
        <w:rPr>
          <w:rFonts w:ascii="Courier New" w:hAnsi="Courier New" w:cs="Courier New"/>
          <w:sz w:val="20"/>
          <w:szCs w:val="20"/>
        </w:rPr>
        <w:t xml:space="preserve"> společně</w:t>
      </w:r>
      <w:r>
        <w:rPr>
          <w:rFonts w:ascii="Courier New" w:hAnsi="Courier New" w:cs="Courier New"/>
          <w:sz w:val="20"/>
          <w:szCs w:val="20"/>
        </w:rPr>
        <w:t xml:space="preserve"> žádat </w:t>
      </w:r>
      <w:r>
        <w:rPr>
          <w:rFonts w:ascii="Courier New" w:hAnsi="Courier New" w:cs="Courier New"/>
          <w:sz w:val="20"/>
          <w:szCs w:val="20"/>
        </w:rPr>
        <w:lastRenderedPageBreak/>
        <w:t>ještě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> dotac</w:t>
      </w:r>
      <w:r>
        <w:rPr>
          <w:rFonts w:ascii="Courier New" w:hAnsi="Courier New" w:cs="Courier New"/>
          <w:sz w:val="20"/>
          <w:szCs w:val="20"/>
        </w:rPr>
        <w:t>i</w:t>
      </w:r>
      <w:r>
        <w:rPr>
          <w:rFonts w:ascii="Courier New" w:hAnsi="Courier New" w:cs="Courier New"/>
          <w:sz w:val="20"/>
          <w:szCs w:val="20"/>
        </w:rPr>
        <w:t xml:space="preserve"> na výměnu části potrubí v trase </w:t>
      </w:r>
      <w:r w:rsidR="0034354C">
        <w:rPr>
          <w:rFonts w:ascii="Courier New" w:hAnsi="Courier New" w:cs="Courier New"/>
          <w:sz w:val="20"/>
          <w:szCs w:val="20"/>
        </w:rPr>
        <w:t xml:space="preserve">nové </w:t>
      </w:r>
      <w:r>
        <w:rPr>
          <w:rFonts w:ascii="Courier New" w:hAnsi="Courier New" w:cs="Courier New"/>
          <w:sz w:val="20"/>
          <w:szCs w:val="20"/>
        </w:rPr>
        <w:t>el. přípojky</w:t>
      </w:r>
      <w:r w:rsidR="0034354C">
        <w:rPr>
          <w:rFonts w:ascii="Courier New" w:hAnsi="Courier New" w:cs="Courier New"/>
          <w:sz w:val="20"/>
          <w:szCs w:val="20"/>
        </w:rPr>
        <w:t xml:space="preserve"> do vodojemu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70%</w:t>
      </w:r>
      <w:r>
        <w:rPr>
          <w:rFonts w:ascii="Courier New" w:hAnsi="Courier New" w:cs="Courier New"/>
          <w:sz w:val="20"/>
          <w:szCs w:val="20"/>
        </w:rPr>
        <w:t xml:space="preserve"> uznatelných výdajů)</w:t>
      </w:r>
      <w:r>
        <w:rPr>
          <w:rFonts w:ascii="Courier New" w:hAnsi="Courier New" w:cs="Courier New"/>
          <w:sz w:val="20"/>
          <w:szCs w:val="20"/>
        </w:rPr>
        <w:t>.</w:t>
      </w:r>
    </w:p>
    <w:p w14:paraId="22811987" w14:textId="77777777" w:rsidR="00CF50A9" w:rsidRDefault="00726ADA" w:rsidP="00726ADA">
      <w:pPr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Doufám, že během příštího roku se do této fáze posuneme také s</w:t>
      </w:r>
      <w:r w:rsidR="00CF50A9">
        <w:rPr>
          <w:rFonts w:ascii="Courier New" w:hAnsi="Courier New" w:cs="Courier New"/>
          <w:sz w:val="20"/>
          <w:szCs w:val="20"/>
        </w:rPr>
        <w:t xml:space="preserve"> některými </w:t>
      </w:r>
      <w:r>
        <w:rPr>
          <w:rFonts w:ascii="Courier New" w:hAnsi="Courier New" w:cs="Courier New"/>
          <w:sz w:val="20"/>
          <w:szCs w:val="20"/>
        </w:rPr>
        <w:t xml:space="preserve">dalšími připravovanými projekty. </w:t>
      </w:r>
      <w:r w:rsidR="00BB3C59">
        <w:rPr>
          <w:rFonts w:ascii="Courier New" w:hAnsi="Courier New" w:cs="Courier New"/>
          <w:sz w:val="20"/>
          <w:szCs w:val="20"/>
        </w:rPr>
        <w:t xml:space="preserve">Na vodní zdroj a vodojemy na hřišti snad budeme mít </w:t>
      </w:r>
      <w:r w:rsidR="00CF50A9">
        <w:rPr>
          <w:rFonts w:ascii="Courier New" w:hAnsi="Courier New" w:cs="Courier New"/>
          <w:sz w:val="20"/>
          <w:szCs w:val="20"/>
        </w:rPr>
        <w:t xml:space="preserve">stavební </w:t>
      </w:r>
      <w:r w:rsidR="00BB3C59">
        <w:rPr>
          <w:rFonts w:ascii="Courier New" w:hAnsi="Courier New" w:cs="Courier New"/>
          <w:sz w:val="20"/>
          <w:szCs w:val="20"/>
        </w:rPr>
        <w:t>povolení během 1. čtvrtletí 2024. Stále se pracuje na projektu vodovodního řadu</w:t>
      </w:r>
      <w:r w:rsidR="00CF50A9">
        <w:rPr>
          <w:rFonts w:ascii="Courier New" w:hAnsi="Courier New" w:cs="Courier New"/>
          <w:sz w:val="20"/>
          <w:szCs w:val="20"/>
        </w:rPr>
        <w:t xml:space="preserve"> do spodní části obce</w:t>
      </w:r>
      <w:r w:rsidR="00BB3C59">
        <w:rPr>
          <w:rFonts w:ascii="Courier New" w:hAnsi="Courier New" w:cs="Courier New"/>
          <w:sz w:val="20"/>
          <w:szCs w:val="20"/>
        </w:rPr>
        <w:t xml:space="preserve">, obnoveny byly práce na projektu ,,Náves“. </w:t>
      </w:r>
      <w:r>
        <w:rPr>
          <w:rFonts w:ascii="Courier New" w:hAnsi="Courier New" w:cs="Courier New"/>
          <w:sz w:val="20"/>
          <w:szCs w:val="20"/>
        </w:rPr>
        <w:t xml:space="preserve">Jsem si vědom, že to zatím vypadá, že se nic neděje, nic nedělá, ale věřte mi, že na </w:t>
      </w:r>
      <w:r w:rsidR="00BB3C59">
        <w:rPr>
          <w:rFonts w:ascii="Courier New" w:hAnsi="Courier New" w:cs="Courier New"/>
          <w:sz w:val="20"/>
          <w:szCs w:val="20"/>
        </w:rPr>
        <w:t xml:space="preserve">všech </w:t>
      </w:r>
      <w:r>
        <w:rPr>
          <w:rFonts w:ascii="Courier New" w:hAnsi="Courier New" w:cs="Courier New"/>
          <w:sz w:val="20"/>
          <w:szCs w:val="20"/>
        </w:rPr>
        <w:t xml:space="preserve">připravovaných projektech obce bylo již odvedeno </w:t>
      </w:r>
      <w:r w:rsidR="00CF50A9">
        <w:rPr>
          <w:rFonts w:ascii="Courier New" w:hAnsi="Courier New" w:cs="Courier New"/>
          <w:sz w:val="20"/>
          <w:szCs w:val="20"/>
        </w:rPr>
        <w:t>hodně</w:t>
      </w:r>
      <w:r>
        <w:rPr>
          <w:rFonts w:ascii="Courier New" w:hAnsi="Courier New" w:cs="Courier New"/>
          <w:sz w:val="20"/>
          <w:szCs w:val="20"/>
        </w:rPr>
        <w:t xml:space="preserve"> práce</w:t>
      </w:r>
      <w:r w:rsidR="00BB3C59">
        <w:rPr>
          <w:rFonts w:ascii="Courier New" w:hAnsi="Courier New" w:cs="Courier New"/>
          <w:sz w:val="20"/>
          <w:szCs w:val="20"/>
        </w:rPr>
        <w:t>.</w:t>
      </w:r>
    </w:p>
    <w:p w14:paraId="6B8125D8" w14:textId="77777777" w:rsidR="00CF50A9" w:rsidRDefault="00CF50A9" w:rsidP="00CF50A9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7110969" w14:textId="099FDCF2" w:rsidR="00CF50A9" w:rsidRPr="00E15C9C" w:rsidRDefault="00CF50A9" w:rsidP="00CF50A9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15C9C">
        <w:rPr>
          <w:rFonts w:ascii="Courier New" w:hAnsi="Courier New" w:cs="Courier New"/>
          <w:b/>
          <w:bCs/>
          <w:sz w:val="24"/>
          <w:szCs w:val="24"/>
        </w:rPr>
        <w:t>Připravované akce</w:t>
      </w:r>
    </w:p>
    <w:p w14:paraId="74FD82D0" w14:textId="77777777" w:rsidR="00CF50A9" w:rsidRDefault="00CF50A9" w:rsidP="00CF50A9">
      <w:pPr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Merboltický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ples – 3.2.2024</w:t>
      </w:r>
    </w:p>
    <w:p w14:paraId="1D9F065D" w14:textId="77777777" w:rsidR="00CF50A9" w:rsidRDefault="00CF50A9" w:rsidP="00CF50A9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Masopust – 10.2.2024</w:t>
      </w:r>
    </w:p>
    <w:p w14:paraId="761B008B" w14:textId="77777777" w:rsidR="000F3F99" w:rsidRDefault="000F3F99" w:rsidP="00CF50A9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255C115E" w14:textId="485D0F0A" w:rsidR="000F3F99" w:rsidRDefault="000F3F99" w:rsidP="00CF50A9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R</w:t>
      </w:r>
      <w:r w:rsidR="00E971FF">
        <w:rPr>
          <w:rFonts w:ascii="Courier New" w:hAnsi="Courier New" w:cs="Courier New"/>
          <w:sz w:val="20"/>
          <w:szCs w:val="20"/>
        </w:rPr>
        <w:t>á</w:t>
      </w:r>
      <w:r>
        <w:rPr>
          <w:rFonts w:ascii="Courier New" w:hAnsi="Courier New" w:cs="Courier New"/>
          <w:sz w:val="20"/>
          <w:szCs w:val="20"/>
        </w:rPr>
        <w:t>di bychom pro Vás připravili</w:t>
      </w:r>
      <w:r w:rsidR="007E094D">
        <w:rPr>
          <w:rFonts w:ascii="Courier New" w:hAnsi="Courier New" w:cs="Courier New"/>
          <w:sz w:val="20"/>
          <w:szCs w:val="20"/>
        </w:rPr>
        <w:t xml:space="preserve"> také další akce, zatím přemýšlíme nad následujícími</w:t>
      </w:r>
      <w:r>
        <w:rPr>
          <w:rFonts w:ascii="Courier New" w:hAnsi="Courier New" w:cs="Courier New"/>
          <w:sz w:val="20"/>
          <w:szCs w:val="20"/>
        </w:rPr>
        <w:t>:</w:t>
      </w:r>
    </w:p>
    <w:p w14:paraId="46331B9C" w14:textId="642438CD" w:rsidR="00CF50A9" w:rsidRDefault="00CF50A9" w:rsidP="00CF50A9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Velikonoční zábava – konec března 2024</w:t>
      </w:r>
    </w:p>
    <w:p w14:paraId="1B7CE167" w14:textId="175411F8" w:rsidR="00CF50A9" w:rsidRDefault="00CF50A9" w:rsidP="00CF50A9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Čarodějnice – konec dubna příp. začátek května</w:t>
      </w:r>
    </w:p>
    <w:p w14:paraId="723CFBF8" w14:textId="4AA05CBE" w:rsidR="00726ADA" w:rsidRDefault="00BB3C59" w:rsidP="00726ADA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51D2B039" w14:textId="62DF9C4F" w:rsidR="0014607D" w:rsidRPr="00E15C9C" w:rsidRDefault="00E15C9C" w:rsidP="00C91A51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15C9C">
        <w:rPr>
          <w:rFonts w:ascii="Courier New" w:hAnsi="Courier New" w:cs="Courier New"/>
          <w:b/>
          <w:bCs/>
          <w:sz w:val="24"/>
          <w:szCs w:val="24"/>
        </w:rPr>
        <w:t>PF 2024</w:t>
      </w:r>
    </w:p>
    <w:p w14:paraId="7652BA25" w14:textId="75E5D712" w:rsidR="009D5EC5" w:rsidRPr="00E15C9C" w:rsidRDefault="007E094D" w:rsidP="00E15C9C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E15C9C">
        <w:rPr>
          <w:rFonts w:ascii="Courier New" w:hAnsi="Courier New" w:cs="Courier New"/>
          <w:b/>
          <w:sz w:val="24"/>
          <w:szCs w:val="24"/>
        </w:rPr>
        <w:t>Vážení</w:t>
      </w:r>
      <w:r w:rsidR="00E971FF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E15C9C">
        <w:rPr>
          <w:rFonts w:ascii="Courier New" w:hAnsi="Courier New" w:cs="Courier New"/>
          <w:b/>
          <w:sz w:val="24"/>
          <w:szCs w:val="24"/>
        </w:rPr>
        <w:t>spoluobčané,za</w:t>
      </w:r>
      <w:proofErr w:type="spellEnd"/>
      <w:r w:rsidRPr="00E15C9C">
        <w:rPr>
          <w:rFonts w:ascii="Courier New" w:hAnsi="Courier New" w:cs="Courier New"/>
          <w:b/>
          <w:sz w:val="24"/>
          <w:szCs w:val="24"/>
        </w:rPr>
        <w:t xml:space="preserve"> Obec Merboltice a celé zastupitelstvo obce </w:t>
      </w:r>
      <w:r w:rsidR="00E971FF">
        <w:rPr>
          <w:rFonts w:ascii="Courier New" w:hAnsi="Courier New" w:cs="Courier New"/>
          <w:b/>
          <w:sz w:val="24"/>
          <w:szCs w:val="24"/>
        </w:rPr>
        <w:t xml:space="preserve">Vám přejeme </w:t>
      </w:r>
      <w:r w:rsidRPr="00E15C9C">
        <w:rPr>
          <w:rFonts w:ascii="Courier New" w:hAnsi="Courier New" w:cs="Courier New"/>
          <w:b/>
          <w:sz w:val="24"/>
          <w:szCs w:val="24"/>
        </w:rPr>
        <w:t>hodně</w:t>
      </w:r>
      <w:r w:rsidR="009D5EC5" w:rsidRPr="00E15C9C">
        <w:rPr>
          <w:rFonts w:ascii="Courier New" w:hAnsi="Courier New" w:cs="Courier New"/>
          <w:b/>
          <w:sz w:val="24"/>
          <w:szCs w:val="24"/>
        </w:rPr>
        <w:t xml:space="preserve"> zdraví</w:t>
      </w:r>
      <w:r w:rsidRPr="00E15C9C">
        <w:rPr>
          <w:rFonts w:ascii="Courier New" w:hAnsi="Courier New" w:cs="Courier New"/>
          <w:b/>
          <w:sz w:val="24"/>
          <w:szCs w:val="24"/>
        </w:rPr>
        <w:t>, klidu, trpělivosti, vzájemného</w:t>
      </w:r>
      <w:r w:rsidR="00E15C9C" w:rsidRPr="00E15C9C">
        <w:rPr>
          <w:rFonts w:ascii="Courier New" w:hAnsi="Courier New" w:cs="Courier New"/>
          <w:b/>
          <w:sz w:val="24"/>
          <w:szCs w:val="24"/>
        </w:rPr>
        <w:t xml:space="preserve"> porozumění</w:t>
      </w:r>
      <w:r w:rsidR="009D5EC5" w:rsidRPr="00E15C9C">
        <w:rPr>
          <w:rFonts w:ascii="Courier New" w:hAnsi="Courier New" w:cs="Courier New"/>
          <w:b/>
          <w:sz w:val="24"/>
          <w:szCs w:val="24"/>
        </w:rPr>
        <w:t xml:space="preserve"> a </w:t>
      </w:r>
      <w:r w:rsidR="00E15C9C" w:rsidRPr="00E15C9C">
        <w:rPr>
          <w:rFonts w:ascii="Courier New" w:hAnsi="Courier New" w:cs="Courier New"/>
          <w:b/>
          <w:sz w:val="24"/>
          <w:szCs w:val="24"/>
        </w:rPr>
        <w:t>lásky</w:t>
      </w:r>
      <w:r w:rsidR="009D5EC5" w:rsidRPr="00E15C9C">
        <w:rPr>
          <w:rFonts w:ascii="Courier New" w:hAnsi="Courier New" w:cs="Courier New"/>
          <w:b/>
          <w:sz w:val="24"/>
          <w:szCs w:val="24"/>
        </w:rPr>
        <w:t xml:space="preserve"> do nového roku 2024.</w:t>
      </w:r>
    </w:p>
    <w:p w14:paraId="133378B3" w14:textId="1BA24551" w:rsidR="009D5EC5" w:rsidRPr="00E15C9C" w:rsidRDefault="009D5EC5" w:rsidP="007E094D">
      <w:pPr>
        <w:rPr>
          <w:b/>
          <w:sz w:val="48"/>
          <w:szCs w:val="48"/>
        </w:rPr>
      </w:pPr>
      <w:r w:rsidRPr="000946A7">
        <w:rPr>
          <w:b/>
          <w:noProof/>
          <w:sz w:val="48"/>
          <w:szCs w:val="48"/>
        </w:rPr>
        <w:drawing>
          <wp:inline distT="0" distB="0" distL="0" distR="0" wp14:anchorId="69478CC6" wp14:editId="78F076F8">
            <wp:extent cx="5760720" cy="4320540"/>
            <wp:effectExtent l="0" t="0" r="0" b="3810"/>
            <wp:docPr id="12907355" name="Obrázek 12907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C9C">
        <w:rPr>
          <w:b/>
          <w:sz w:val="28"/>
          <w:szCs w:val="28"/>
        </w:rPr>
        <w:t xml:space="preserve">Lukáš </w:t>
      </w:r>
      <w:proofErr w:type="spellStart"/>
      <w:r w:rsidRPr="00E15C9C">
        <w:rPr>
          <w:b/>
          <w:sz w:val="28"/>
          <w:szCs w:val="28"/>
        </w:rPr>
        <w:t>Tomeška</w:t>
      </w:r>
      <w:proofErr w:type="spellEnd"/>
      <w:r w:rsidRPr="00E15C9C">
        <w:rPr>
          <w:b/>
          <w:sz w:val="28"/>
          <w:szCs w:val="28"/>
        </w:rPr>
        <w:t xml:space="preserve">                                                  </w:t>
      </w:r>
      <w:r w:rsidR="00E15C9C">
        <w:rPr>
          <w:b/>
          <w:sz w:val="28"/>
          <w:szCs w:val="28"/>
        </w:rPr>
        <w:tab/>
      </w:r>
      <w:r w:rsidR="00E15C9C">
        <w:rPr>
          <w:b/>
          <w:sz w:val="28"/>
          <w:szCs w:val="28"/>
        </w:rPr>
        <w:tab/>
        <w:t xml:space="preserve">                     </w:t>
      </w:r>
      <w:r w:rsidRPr="00E15C9C">
        <w:rPr>
          <w:b/>
          <w:sz w:val="28"/>
          <w:szCs w:val="28"/>
        </w:rPr>
        <w:t>Ladislava Víšková</w:t>
      </w:r>
    </w:p>
    <w:sectPr w:rsidR="009D5EC5" w:rsidRPr="00E15C9C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52450"/>
    <w:multiLevelType w:val="hybridMultilevel"/>
    <w:tmpl w:val="A6302AFE"/>
    <w:lvl w:ilvl="0" w:tplc="C2FE0204">
      <w:start w:val="1"/>
      <w:numFmt w:val="bullet"/>
      <w:lvlText w:val="-"/>
      <w:lvlJc w:val="left"/>
      <w:pPr>
        <w:ind w:left="48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C531E07"/>
    <w:multiLevelType w:val="hybridMultilevel"/>
    <w:tmpl w:val="39409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26200">
    <w:abstractNumId w:val="0"/>
  </w:num>
  <w:num w:numId="2" w16cid:durableId="181864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51"/>
    <w:rsid w:val="00005184"/>
    <w:rsid w:val="00031A3A"/>
    <w:rsid w:val="00040B9F"/>
    <w:rsid w:val="000816CB"/>
    <w:rsid w:val="000A558B"/>
    <w:rsid w:val="000D2968"/>
    <w:rsid w:val="000E7797"/>
    <w:rsid w:val="000F3F99"/>
    <w:rsid w:val="001268F3"/>
    <w:rsid w:val="001325C6"/>
    <w:rsid w:val="001366EC"/>
    <w:rsid w:val="0014607D"/>
    <w:rsid w:val="001678E2"/>
    <w:rsid w:val="00172CED"/>
    <w:rsid w:val="001D7AED"/>
    <w:rsid w:val="001E1035"/>
    <w:rsid w:val="001E538F"/>
    <w:rsid w:val="001F5B8F"/>
    <w:rsid w:val="00204FF2"/>
    <w:rsid w:val="002506ED"/>
    <w:rsid w:val="00284300"/>
    <w:rsid w:val="002D116E"/>
    <w:rsid w:val="0031059D"/>
    <w:rsid w:val="00314049"/>
    <w:rsid w:val="00322C4D"/>
    <w:rsid w:val="00340F4C"/>
    <w:rsid w:val="0034354C"/>
    <w:rsid w:val="00345A45"/>
    <w:rsid w:val="00357B8E"/>
    <w:rsid w:val="003C26D5"/>
    <w:rsid w:val="003C3D25"/>
    <w:rsid w:val="003D0946"/>
    <w:rsid w:val="00473363"/>
    <w:rsid w:val="004A1795"/>
    <w:rsid w:val="004C3E4B"/>
    <w:rsid w:val="004F1EDE"/>
    <w:rsid w:val="004F3DD0"/>
    <w:rsid w:val="00513394"/>
    <w:rsid w:val="00522A66"/>
    <w:rsid w:val="00523181"/>
    <w:rsid w:val="0058594C"/>
    <w:rsid w:val="005D24E0"/>
    <w:rsid w:val="006320E6"/>
    <w:rsid w:val="00632DE1"/>
    <w:rsid w:val="00651DE6"/>
    <w:rsid w:val="00673359"/>
    <w:rsid w:val="00674381"/>
    <w:rsid w:val="00722031"/>
    <w:rsid w:val="00726ADA"/>
    <w:rsid w:val="007417DB"/>
    <w:rsid w:val="00772DC4"/>
    <w:rsid w:val="0077618B"/>
    <w:rsid w:val="007A7719"/>
    <w:rsid w:val="007C64A6"/>
    <w:rsid w:val="007E094D"/>
    <w:rsid w:val="00843142"/>
    <w:rsid w:val="00861581"/>
    <w:rsid w:val="008728F5"/>
    <w:rsid w:val="008810C1"/>
    <w:rsid w:val="008C4FC7"/>
    <w:rsid w:val="008D6889"/>
    <w:rsid w:val="009555F6"/>
    <w:rsid w:val="00956C8C"/>
    <w:rsid w:val="009948C9"/>
    <w:rsid w:val="009960AD"/>
    <w:rsid w:val="009A2E41"/>
    <w:rsid w:val="009B43DA"/>
    <w:rsid w:val="009B65D0"/>
    <w:rsid w:val="009D5EC5"/>
    <w:rsid w:val="009E38D9"/>
    <w:rsid w:val="00A418BC"/>
    <w:rsid w:val="00A73F1C"/>
    <w:rsid w:val="00AA02B9"/>
    <w:rsid w:val="00AB772F"/>
    <w:rsid w:val="00AE7D58"/>
    <w:rsid w:val="00B40895"/>
    <w:rsid w:val="00B666F4"/>
    <w:rsid w:val="00B66CCB"/>
    <w:rsid w:val="00B71020"/>
    <w:rsid w:val="00B71A29"/>
    <w:rsid w:val="00B71B89"/>
    <w:rsid w:val="00BB3C59"/>
    <w:rsid w:val="00BD437A"/>
    <w:rsid w:val="00BF23CE"/>
    <w:rsid w:val="00BF7864"/>
    <w:rsid w:val="00C4358A"/>
    <w:rsid w:val="00C634CC"/>
    <w:rsid w:val="00C91A51"/>
    <w:rsid w:val="00CF50A9"/>
    <w:rsid w:val="00D02EA2"/>
    <w:rsid w:val="00D03079"/>
    <w:rsid w:val="00D3126F"/>
    <w:rsid w:val="00DC6A90"/>
    <w:rsid w:val="00DD6ED4"/>
    <w:rsid w:val="00DF1F32"/>
    <w:rsid w:val="00E118C6"/>
    <w:rsid w:val="00E15895"/>
    <w:rsid w:val="00E15C9C"/>
    <w:rsid w:val="00E40CC8"/>
    <w:rsid w:val="00E47E9C"/>
    <w:rsid w:val="00E50B3B"/>
    <w:rsid w:val="00E812E2"/>
    <w:rsid w:val="00E91BE0"/>
    <w:rsid w:val="00E971FF"/>
    <w:rsid w:val="00EB73A0"/>
    <w:rsid w:val="00F25DAC"/>
    <w:rsid w:val="00F42104"/>
    <w:rsid w:val="00F6206B"/>
    <w:rsid w:val="00FA0BFE"/>
    <w:rsid w:val="00FA6492"/>
    <w:rsid w:val="00FD2D10"/>
    <w:rsid w:val="00FD43D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1BA1"/>
  <w15:chartTrackingRefBased/>
  <w15:docId w15:val="{7CF68A24-0862-4FFD-9068-F53A081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A51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335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116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66CCB"/>
    <w:pPr>
      <w:suppressAutoHyphens w:val="0"/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actiondate">
    <w:name w:val="action_date"/>
    <w:basedOn w:val="Normln"/>
    <w:rsid w:val="00E118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">
    <w:name w:val="t"/>
    <w:basedOn w:val="Standardnpsmoodstavce"/>
    <w:rsid w:val="00E1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18492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Merboltice</dc:creator>
  <cp:keywords/>
  <dc:description/>
  <cp:lastModifiedBy>obec Merboltice</cp:lastModifiedBy>
  <cp:revision>13</cp:revision>
  <cp:lastPrinted>2023-12-01T07:27:00Z</cp:lastPrinted>
  <dcterms:created xsi:type="dcterms:W3CDTF">2023-12-06T11:31:00Z</dcterms:created>
  <dcterms:modified xsi:type="dcterms:W3CDTF">2023-12-30T12:37:00Z</dcterms:modified>
</cp:coreProperties>
</file>