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ED99" w14:textId="170A5437" w:rsidR="00B67631" w:rsidRDefault="00B67631" w:rsidP="00A016D5">
      <w:pPr>
        <w:jc w:val="center"/>
        <w:rPr>
          <w:sz w:val="32"/>
          <w:szCs w:val="32"/>
        </w:rPr>
      </w:pPr>
      <w:r w:rsidRPr="00B67631">
        <w:rPr>
          <w:sz w:val="32"/>
          <w:szCs w:val="32"/>
        </w:rPr>
        <w:t xml:space="preserve">Obec </w:t>
      </w:r>
      <w:r w:rsidR="00522B1C">
        <w:rPr>
          <w:sz w:val="32"/>
          <w:szCs w:val="32"/>
        </w:rPr>
        <w:t>Merboltice</w:t>
      </w:r>
    </w:p>
    <w:p w14:paraId="54EA1AE8" w14:textId="77777777" w:rsidR="00B67631" w:rsidRDefault="00B67631" w:rsidP="00B67631">
      <w:pPr>
        <w:jc w:val="center"/>
        <w:rPr>
          <w:sz w:val="32"/>
          <w:szCs w:val="32"/>
        </w:rPr>
      </w:pPr>
    </w:p>
    <w:p w14:paraId="06617284" w14:textId="77777777" w:rsidR="009F2EC5" w:rsidRDefault="009F2EC5" w:rsidP="00B67631">
      <w:pPr>
        <w:jc w:val="center"/>
        <w:rPr>
          <w:sz w:val="32"/>
          <w:szCs w:val="32"/>
        </w:rPr>
      </w:pPr>
    </w:p>
    <w:p w14:paraId="68762AEF" w14:textId="77777777" w:rsidR="009F2EC5" w:rsidRDefault="009F2EC5" w:rsidP="00B67631">
      <w:pPr>
        <w:jc w:val="center"/>
        <w:rPr>
          <w:sz w:val="32"/>
          <w:szCs w:val="32"/>
        </w:rPr>
      </w:pPr>
    </w:p>
    <w:p w14:paraId="185A1414" w14:textId="77777777" w:rsidR="009F2EC5" w:rsidRPr="00B67631" w:rsidRDefault="009F2EC5" w:rsidP="00B67631">
      <w:pPr>
        <w:jc w:val="center"/>
        <w:rPr>
          <w:sz w:val="32"/>
          <w:szCs w:val="32"/>
        </w:rPr>
      </w:pPr>
    </w:p>
    <w:p w14:paraId="039E89DE" w14:textId="389AB24A" w:rsidR="000F75BA" w:rsidRPr="00726B96" w:rsidRDefault="003B7BBF" w:rsidP="00A016D5">
      <w:pPr>
        <w:jc w:val="center"/>
        <w:rPr>
          <w:b/>
          <w:bCs/>
          <w:sz w:val="52"/>
          <w:szCs w:val="52"/>
        </w:rPr>
      </w:pPr>
      <w:r w:rsidRPr="00726B96">
        <w:rPr>
          <w:b/>
          <w:bCs/>
          <w:sz w:val="52"/>
          <w:szCs w:val="52"/>
        </w:rPr>
        <w:t xml:space="preserve">Směrnice č. </w:t>
      </w:r>
      <w:r w:rsidR="00A016D5" w:rsidRPr="00505252">
        <w:rPr>
          <w:b/>
          <w:bCs/>
          <w:sz w:val="52"/>
          <w:szCs w:val="52"/>
        </w:rPr>
        <w:t>1</w:t>
      </w:r>
      <w:r w:rsidRPr="00726B96">
        <w:rPr>
          <w:b/>
          <w:bCs/>
          <w:sz w:val="52"/>
          <w:szCs w:val="52"/>
        </w:rPr>
        <w:t>/2018</w:t>
      </w:r>
    </w:p>
    <w:p w14:paraId="551965C2" w14:textId="77777777" w:rsidR="00B678DF" w:rsidRDefault="000F75BA" w:rsidP="00726B96">
      <w:pPr>
        <w:jc w:val="center"/>
        <w:rPr>
          <w:sz w:val="32"/>
          <w:szCs w:val="32"/>
        </w:rPr>
      </w:pPr>
      <w:r w:rsidRPr="00B678DF">
        <w:rPr>
          <w:sz w:val="32"/>
          <w:szCs w:val="32"/>
        </w:rPr>
        <w:t>o zpracování osobních údajů</w:t>
      </w:r>
    </w:p>
    <w:p w14:paraId="043F1B80" w14:textId="7633AB83" w:rsidR="00B67631" w:rsidRDefault="00B678DF" w:rsidP="00726B96">
      <w:pPr>
        <w:jc w:val="center"/>
        <w:rPr>
          <w:sz w:val="32"/>
          <w:szCs w:val="32"/>
        </w:rPr>
      </w:pPr>
      <w:r w:rsidRPr="00B678DF">
        <w:rPr>
          <w:sz w:val="32"/>
          <w:szCs w:val="32"/>
        </w:rPr>
        <w:t>a postupech jejich zabezpečení</w:t>
      </w:r>
    </w:p>
    <w:p w14:paraId="3747C909" w14:textId="77777777" w:rsidR="00B67631" w:rsidRDefault="00B67631" w:rsidP="00B67631">
      <w:pPr>
        <w:jc w:val="center"/>
        <w:rPr>
          <w:sz w:val="32"/>
          <w:szCs w:val="32"/>
        </w:rPr>
      </w:pPr>
    </w:p>
    <w:p w14:paraId="52C10367" w14:textId="77777777" w:rsidR="009F2EC5" w:rsidRDefault="009F2EC5" w:rsidP="00B67631">
      <w:pPr>
        <w:jc w:val="center"/>
        <w:rPr>
          <w:sz w:val="32"/>
          <w:szCs w:val="32"/>
        </w:rPr>
      </w:pPr>
    </w:p>
    <w:p w14:paraId="57F82F44" w14:textId="77777777" w:rsidR="00B67631" w:rsidRDefault="00B67631" w:rsidP="00B67631">
      <w:pPr>
        <w:jc w:val="center"/>
        <w:rPr>
          <w:sz w:val="32"/>
          <w:szCs w:val="32"/>
        </w:rPr>
      </w:pPr>
    </w:p>
    <w:p w14:paraId="673A2B1A" w14:textId="432191D7" w:rsidR="00B67631" w:rsidRDefault="00B67631" w:rsidP="00A016D5">
      <w:pPr>
        <w:jc w:val="left"/>
        <w:rPr>
          <w:sz w:val="24"/>
          <w:szCs w:val="24"/>
        </w:rPr>
      </w:pPr>
      <w:r>
        <w:rPr>
          <w:sz w:val="24"/>
          <w:szCs w:val="24"/>
        </w:rPr>
        <w:t xml:space="preserve">Ze dne: </w:t>
      </w:r>
      <w:r>
        <w:rPr>
          <w:sz w:val="24"/>
          <w:szCs w:val="24"/>
        </w:rPr>
        <w:tab/>
      </w:r>
      <w:r>
        <w:rPr>
          <w:sz w:val="24"/>
          <w:szCs w:val="24"/>
        </w:rPr>
        <w:tab/>
      </w:r>
      <w:r w:rsidR="00522B1C">
        <w:rPr>
          <w:sz w:val="24"/>
          <w:szCs w:val="24"/>
        </w:rPr>
        <w:t>23</w:t>
      </w:r>
      <w:r w:rsidR="00A016D5">
        <w:rPr>
          <w:sz w:val="24"/>
          <w:szCs w:val="24"/>
        </w:rPr>
        <w:t>. 5. 2018</w:t>
      </w:r>
    </w:p>
    <w:p w14:paraId="4069525C" w14:textId="7DF11594" w:rsidR="00B67631" w:rsidRPr="00B67631" w:rsidRDefault="00B67631" w:rsidP="00A016D5">
      <w:pPr>
        <w:jc w:val="left"/>
        <w:rPr>
          <w:sz w:val="24"/>
          <w:szCs w:val="24"/>
        </w:rPr>
      </w:pPr>
      <w:r>
        <w:rPr>
          <w:sz w:val="24"/>
          <w:szCs w:val="24"/>
        </w:rPr>
        <w:t>Vypracoval:</w:t>
      </w:r>
      <w:r>
        <w:rPr>
          <w:sz w:val="24"/>
          <w:szCs w:val="24"/>
        </w:rPr>
        <w:tab/>
      </w:r>
      <w:r>
        <w:rPr>
          <w:sz w:val="24"/>
          <w:szCs w:val="24"/>
        </w:rPr>
        <w:tab/>
      </w:r>
      <w:r w:rsidR="00522B1C">
        <w:rPr>
          <w:sz w:val="24"/>
          <w:szCs w:val="24"/>
        </w:rPr>
        <w:t xml:space="preserve">Lukáš </w:t>
      </w:r>
      <w:proofErr w:type="spellStart"/>
      <w:r w:rsidR="00522B1C">
        <w:rPr>
          <w:sz w:val="24"/>
          <w:szCs w:val="24"/>
        </w:rPr>
        <w:t>Tomeška</w:t>
      </w:r>
      <w:proofErr w:type="spellEnd"/>
    </w:p>
    <w:p w14:paraId="658F992D" w14:textId="77777777" w:rsidR="000F75BA" w:rsidRDefault="000F75BA" w:rsidP="00FB33FF"/>
    <w:p w14:paraId="50F446F6" w14:textId="77777777" w:rsidR="000F75BA" w:rsidRDefault="000F75BA" w:rsidP="00FB33FF"/>
    <w:p w14:paraId="1CD7357C" w14:textId="77777777" w:rsidR="00726B96" w:rsidRDefault="00726B96" w:rsidP="00FB33FF"/>
    <w:p w14:paraId="072B967D" w14:textId="77777777" w:rsidR="00726B96" w:rsidRDefault="00726B96" w:rsidP="00FB33FF"/>
    <w:p w14:paraId="2E38F4FB" w14:textId="77777777" w:rsidR="00726B96" w:rsidRDefault="00726B96" w:rsidP="00FB33FF"/>
    <w:p w14:paraId="5A1B042B" w14:textId="77777777" w:rsidR="00726B96" w:rsidRDefault="00726B96" w:rsidP="00FB33FF"/>
    <w:p w14:paraId="65D7E4DF" w14:textId="0AC96A7F" w:rsidR="00726B96" w:rsidRDefault="00726B96" w:rsidP="003F589B">
      <w:pPr>
        <w:spacing w:after="0" w:line="240" w:lineRule="auto"/>
        <w:jc w:val="left"/>
      </w:pPr>
      <w:r>
        <w:br w:type="page"/>
      </w:r>
    </w:p>
    <w:sdt>
      <w:sdtPr>
        <w:rPr>
          <w:rFonts w:asciiTheme="minorHAnsi" w:eastAsiaTheme="minorHAnsi" w:hAnsiTheme="minorHAnsi" w:cstheme="minorBidi"/>
          <w:b w:val="0"/>
          <w:bCs w:val="0"/>
          <w:color w:val="auto"/>
          <w:sz w:val="22"/>
          <w:szCs w:val="22"/>
          <w:lang w:eastAsia="en-US"/>
        </w:rPr>
        <w:id w:val="-162850940"/>
        <w:docPartObj>
          <w:docPartGallery w:val="Table of Contents"/>
          <w:docPartUnique/>
        </w:docPartObj>
      </w:sdtPr>
      <w:sdtEndPr/>
      <w:sdtContent>
        <w:p w14:paraId="3C091DF7" w14:textId="648C4ED1" w:rsidR="00726B96" w:rsidRDefault="00726B96">
          <w:pPr>
            <w:pStyle w:val="Nadpisobsahu"/>
          </w:pPr>
          <w:r>
            <w:t>Obsah</w:t>
          </w:r>
        </w:p>
        <w:p w14:paraId="3D9F4D06" w14:textId="77777777" w:rsidR="000A3824" w:rsidRDefault="00726B96">
          <w:pPr>
            <w:pStyle w:val="Obsah2"/>
            <w:rPr>
              <w:rFonts w:eastAsiaTheme="minorEastAsia"/>
              <w:smallCaps w:val="0"/>
              <w:noProof/>
              <w:sz w:val="24"/>
              <w:szCs w:val="24"/>
              <w:lang w:eastAsia="cs-CZ"/>
            </w:rPr>
          </w:pPr>
          <w:r>
            <w:fldChar w:fldCharType="begin"/>
          </w:r>
          <w:r>
            <w:instrText>TOC \o "1-3" \h \z \u</w:instrText>
          </w:r>
          <w:r>
            <w:fldChar w:fldCharType="separate"/>
          </w:r>
          <w:hyperlink w:anchor="_Toc514154523" w:history="1">
            <w:r w:rsidR="000A3824" w:rsidRPr="002047B9">
              <w:rPr>
                <w:rStyle w:val="Hypertextovodkaz"/>
                <w:noProof/>
              </w:rPr>
              <w:t>1.</w:t>
            </w:r>
            <w:r w:rsidR="000A3824">
              <w:rPr>
                <w:rFonts w:eastAsiaTheme="minorEastAsia"/>
                <w:smallCaps w:val="0"/>
                <w:noProof/>
                <w:sz w:val="24"/>
                <w:szCs w:val="24"/>
                <w:lang w:eastAsia="cs-CZ"/>
              </w:rPr>
              <w:tab/>
            </w:r>
            <w:r w:rsidR="000A3824" w:rsidRPr="002047B9">
              <w:rPr>
                <w:rStyle w:val="Hypertextovodkaz"/>
                <w:noProof/>
              </w:rPr>
              <w:t>Úvodní ustanovení</w:t>
            </w:r>
            <w:r w:rsidR="000A3824">
              <w:rPr>
                <w:noProof/>
                <w:webHidden/>
              </w:rPr>
              <w:tab/>
            </w:r>
            <w:r w:rsidR="000A3824">
              <w:rPr>
                <w:noProof/>
                <w:webHidden/>
              </w:rPr>
              <w:fldChar w:fldCharType="begin"/>
            </w:r>
            <w:r w:rsidR="000A3824">
              <w:rPr>
                <w:noProof/>
                <w:webHidden/>
              </w:rPr>
              <w:instrText xml:space="preserve"> PAGEREF _Toc514154523 \h </w:instrText>
            </w:r>
            <w:r w:rsidR="000A3824">
              <w:rPr>
                <w:noProof/>
                <w:webHidden/>
              </w:rPr>
            </w:r>
            <w:r w:rsidR="000A3824">
              <w:rPr>
                <w:noProof/>
                <w:webHidden/>
              </w:rPr>
              <w:fldChar w:fldCharType="separate"/>
            </w:r>
            <w:r w:rsidR="000A3824">
              <w:rPr>
                <w:noProof/>
                <w:webHidden/>
              </w:rPr>
              <w:t>3</w:t>
            </w:r>
            <w:r w:rsidR="000A3824">
              <w:rPr>
                <w:noProof/>
                <w:webHidden/>
              </w:rPr>
              <w:fldChar w:fldCharType="end"/>
            </w:r>
          </w:hyperlink>
        </w:p>
        <w:p w14:paraId="235AADEE" w14:textId="77777777" w:rsidR="000A3824" w:rsidRDefault="001650EA">
          <w:pPr>
            <w:pStyle w:val="Obsah2"/>
            <w:rPr>
              <w:rFonts w:eastAsiaTheme="minorEastAsia"/>
              <w:smallCaps w:val="0"/>
              <w:noProof/>
              <w:sz w:val="24"/>
              <w:szCs w:val="24"/>
              <w:lang w:eastAsia="cs-CZ"/>
            </w:rPr>
          </w:pPr>
          <w:hyperlink w:anchor="_Toc514154524" w:history="1">
            <w:r w:rsidR="000A3824" w:rsidRPr="002047B9">
              <w:rPr>
                <w:rStyle w:val="Hypertextovodkaz"/>
                <w:noProof/>
              </w:rPr>
              <w:t>2.</w:t>
            </w:r>
            <w:r w:rsidR="000A3824">
              <w:rPr>
                <w:rFonts w:eastAsiaTheme="minorEastAsia"/>
                <w:smallCaps w:val="0"/>
                <w:noProof/>
                <w:sz w:val="24"/>
                <w:szCs w:val="24"/>
                <w:lang w:eastAsia="cs-CZ"/>
              </w:rPr>
              <w:tab/>
            </w:r>
            <w:r w:rsidR="000A3824" w:rsidRPr="002047B9">
              <w:rPr>
                <w:rStyle w:val="Hypertextovodkaz"/>
                <w:noProof/>
              </w:rPr>
              <w:t>Definice pojmů</w:t>
            </w:r>
            <w:r w:rsidR="000A3824">
              <w:rPr>
                <w:noProof/>
                <w:webHidden/>
              </w:rPr>
              <w:tab/>
            </w:r>
            <w:r w:rsidR="000A3824">
              <w:rPr>
                <w:noProof/>
                <w:webHidden/>
              </w:rPr>
              <w:fldChar w:fldCharType="begin"/>
            </w:r>
            <w:r w:rsidR="000A3824">
              <w:rPr>
                <w:noProof/>
                <w:webHidden/>
              </w:rPr>
              <w:instrText xml:space="preserve"> PAGEREF _Toc514154524 \h </w:instrText>
            </w:r>
            <w:r w:rsidR="000A3824">
              <w:rPr>
                <w:noProof/>
                <w:webHidden/>
              </w:rPr>
            </w:r>
            <w:r w:rsidR="000A3824">
              <w:rPr>
                <w:noProof/>
                <w:webHidden/>
              </w:rPr>
              <w:fldChar w:fldCharType="separate"/>
            </w:r>
            <w:r w:rsidR="000A3824">
              <w:rPr>
                <w:noProof/>
                <w:webHidden/>
              </w:rPr>
              <w:t>3</w:t>
            </w:r>
            <w:r w:rsidR="000A3824">
              <w:rPr>
                <w:noProof/>
                <w:webHidden/>
              </w:rPr>
              <w:fldChar w:fldCharType="end"/>
            </w:r>
          </w:hyperlink>
        </w:p>
        <w:p w14:paraId="68CF59A0" w14:textId="77777777" w:rsidR="000A3824" w:rsidRDefault="001650EA">
          <w:pPr>
            <w:pStyle w:val="Obsah2"/>
            <w:rPr>
              <w:rFonts w:eastAsiaTheme="minorEastAsia"/>
              <w:smallCaps w:val="0"/>
              <w:noProof/>
              <w:sz w:val="24"/>
              <w:szCs w:val="24"/>
              <w:lang w:eastAsia="cs-CZ"/>
            </w:rPr>
          </w:pPr>
          <w:hyperlink w:anchor="_Toc514154525" w:history="1">
            <w:r w:rsidR="000A3824" w:rsidRPr="002047B9">
              <w:rPr>
                <w:rStyle w:val="Hypertextovodkaz"/>
                <w:noProof/>
              </w:rPr>
              <w:t>3.</w:t>
            </w:r>
            <w:r w:rsidR="000A3824">
              <w:rPr>
                <w:rFonts w:eastAsiaTheme="minorEastAsia"/>
                <w:smallCaps w:val="0"/>
                <w:noProof/>
                <w:sz w:val="24"/>
                <w:szCs w:val="24"/>
                <w:lang w:eastAsia="cs-CZ"/>
              </w:rPr>
              <w:tab/>
            </w:r>
            <w:r w:rsidR="000A3824" w:rsidRPr="002047B9">
              <w:rPr>
                <w:rStyle w:val="Hypertextovodkaz"/>
                <w:noProof/>
              </w:rPr>
              <w:t>Práva a odpovědnost</w:t>
            </w:r>
            <w:r w:rsidR="000A3824">
              <w:rPr>
                <w:noProof/>
                <w:webHidden/>
              </w:rPr>
              <w:tab/>
            </w:r>
            <w:r w:rsidR="000A3824">
              <w:rPr>
                <w:noProof/>
                <w:webHidden/>
              </w:rPr>
              <w:fldChar w:fldCharType="begin"/>
            </w:r>
            <w:r w:rsidR="000A3824">
              <w:rPr>
                <w:noProof/>
                <w:webHidden/>
              </w:rPr>
              <w:instrText xml:space="preserve"> PAGEREF _Toc514154525 \h </w:instrText>
            </w:r>
            <w:r w:rsidR="000A3824">
              <w:rPr>
                <w:noProof/>
                <w:webHidden/>
              </w:rPr>
            </w:r>
            <w:r w:rsidR="000A3824">
              <w:rPr>
                <w:noProof/>
                <w:webHidden/>
              </w:rPr>
              <w:fldChar w:fldCharType="separate"/>
            </w:r>
            <w:r w:rsidR="000A3824">
              <w:rPr>
                <w:noProof/>
                <w:webHidden/>
              </w:rPr>
              <w:t>4</w:t>
            </w:r>
            <w:r w:rsidR="000A3824">
              <w:rPr>
                <w:noProof/>
                <w:webHidden/>
              </w:rPr>
              <w:fldChar w:fldCharType="end"/>
            </w:r>
          </w:hyperlink>
        </w:p>
        <w:p w14:paraId="75AE4AFA"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26" w:history="1">
            <w:r w:rsidR="000A3824" w:rsidRPr="002047B9">
              <w:rPr>
                <w:rStyle w:val="Hypertextovodkaz"/>
                <w:noProof/>
              </w:rPr>
              <w:t>3.1.</w:t>
            </w:r>
            <w:r w:rsidR="000A3824">
              <w:rPr>
                <w:rFonts w:eastAsiaTheme="minorEastAsia"/>
                <w:i w:val="0"/>
                <w:iCs w:val="0"/>
                <w:noProof/>
                <w:sz w:val="24"/>
                <w:szCs w:val="24"/>
                <w:lang w:eastAsia="cs-CZ"/>
              </w:rPr>
              <w:tab/>
            </w:r>
            <w:r w:rsidR="000A3824" w:rsidRPr="002047B9">
              <w:rPr>
                <w:rStyle w:val="Hypertextovodkaz"/>
                <w:noProof/>
              </w:rPr>
              <w:t>Právo být informován</w:t>
            </w:r>
            <w:r w:rsidR="000A3824">
              <w:rPr>
                <w:noProof/>
                <w:webHidden/>
              </w:rPr>
              <w:tab/>
            </w:r>
            <w:r w:rsidR="000A3824">
              <w:rPr>
                <w:noProof/>
                <w:webHidden/>
              </w:rPr>
              <w:fldChar w:fldCharType="begin"/>
            </w:r>
            <w:r w:rsidR="000A3824">
              <w:rPr>
                <w:noProof/>
                <w:webHidden/>
              </w:rPr>
              <w:instrText xml:space="preserve"> PAGEREF _Toc514154526 \h </w:instrText>
            </w:r>
            <w:r w:rsidR="000A3824">
              <w:rPr>
                <w:noProof/>
                <w:webHidden/>
              </w:rPr>
            </w:r>
            <w:r w:rsidR="000A3824">
              <w:rPr>
                <w:noProof/>
                <w:webHidden/>
              </w:rPr>
              <w:fldChar w:fldCharType="separate"/>
            </w:r>
            <w:r w:rsidR="000A3824">
              <w:rPr>
                <w:noProof/>
                <w:webHidden/>
              </w:rPr>
              <w:t>4</w:t>
            </w:r>
            <w:r w:rsidR="000A3824">
              <w:rPr>
                <w:noProof/>
                <w:webHidden/>
              </w:rPr>
              <w:fldChar w:fldCharType="end"/>
            </w:r>
          </w:hyperlink>
        </w:p>
        <w:p w14:paraId="3A7F62B0"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27" w:history="1">
            <w:r w:rsidR="000A3824" w:rsidRPr="002047B9">
              <w:rPr>
                <w:rStyle w:val="Hypertextovodkaz"/>
                <w:noProof/>
              </w:rPr>
              <w:t>3.2.</w:t>
            </w:r>
            <w:r w:rsidR="000A3824">
              <w:rPr>
                <w:rFonts w:eastAsiaTheme="minorEastAsia"/>
                <w:i w:val="0"/>
                <w:iCs w:val="0"/>
                <w:noProof/>
                <w:sz w:val="24"/>
                <w:szCs w:val="24"/>
                <w:lang w:eastAsia="cs-CZ"/>
              </w:rPr>
              <w:tab/>
            </w:r>
            <w:r w:rsidR="000A3824" w:rsidRPr="002047B9">
              <w:rPr>
                <w:rStyle w:val="Hypertextovodkaz"/>
                <w:noProof/>
              </w:rPr>
              <w:t>Právo na přístup</w:t>
            </w:r>
            <w:r w:rsidR="000A3824">
              <w:rPr>
                <w:noProof/>
                <w:webHidden/>
              </w:rPr>
              <w:tab/>
            </w:r>
            <w:r w:rsidR="000A3824">
              <w:rPr>
                <w:noProof/>
                <w:webHidden/>
              </w:rPr>
              <w:fldChar w:fldCharType="begin"/>
            </w:r>
            <w:r w:rsidR="000A3824">
              <w:rPr>
                <w:noProof/>
                <w:webHidden/>
              </w:rPr>
              <w:instrText xml:space="preserve"> PAGEREF _Toc514154527 \h </w:instrText>
            </w:r>
            <w:r w:rsidR="000A3824">
              <w:rPr>
                <w:noProof/>
                <w:webHidden/>
              </w:rPr>
            </w:r>
            <w:r w:rsidR="000A3824">
              <w:rPr>
                <w:noProof/>
                <w:webHidden/>
              </w:rPr>
              <w:fldChar w:fldCharType="separate"/>
            </w:r>
            <w:r w:rsidR="000A3824">
              <w:rPr>
                <w:noProof/>
                <w:webHidden/>
              </w:rPr>
              <w:t>5</w:t>
            </w:r>
            <w:r w:rsidR="000A3824">
              <w:rPr>
                <w:noProof/>
                <w:webHidden/>
              </w:rPr>
              <w:fldChar w:fldCharType="end"/>
            </w:r>
          </w:hyperlink>
        </w:p>
        <w:p w14:paraId="43F9DC2B"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28" w:history="1">
            <w:r w:rsidR="000A3824" w:rsidRPr="002047B9">
              <w:rPr>
                <w:rStyle w:val="Hypertextovodkaz"/>
                <w:noProof/>
              </w:rPr>
              <w:t>3.3.</w:t>
            </w:r>
            <w:r w:rsidR="000A3824">
              <w:rPr>
                <w:rFonts w:eastAsiaTheme="minorEastAsia"/>
                <w:i w:val="0"/>
                <w:iCs w:val="0"/>
                <w:noProof/>
                <w:sz w:val="24"/>
                <w:szCs w:val="24"/>
                <w:lang w:eastAsia="cs-CZ"/>
              </w:rPr>
              <w:tab/>
            </w:r>
            <w:r w:rsidR="000A3824" w:rsidRPr="002047B9">
              <w:rPr>
                <w:rStyle w:val="Hypertextovodkaz"/>
                <w:noProof/>
              </w:rPr>
              <w:t>Právo na opravu</w:t>
            </w:r>
            <w:r w:rsidR="000A3824">
              <w:rPr>
                <w:noProof/>
                <w:webHidden/>
              </w:rPr>
              <w:tab/>
            </w:r>
            <w:r w:rsidR="000A3824">
              <w:rPr>
                <w:noProof/>
                <w:webHidden/>
              </w:rPr>
              <w:fldChar w:fldCharType="begin"/>
            </w:r>
            <w:r w:rsidR="000A3824">
              <w:rPr>
                <w:noProof/>
                <w:webHidden/>
              </w:rPr>
              <w:instrText xml:space="preserve"> PAGEREF _Toc514154528 \h </w:instrText>
            </w:r>
            <w:r w:rsidR="000A3824">
              <w:rPr>
                <w:noProof/>
                <w:webHidden/>
              </w:rPr>
            </w:r>
            <w:r w:rsidR="000A3824">
              <w:rPr>
                <w:noProof/>
                <w:webHidden/>
              </w:rPr>
              <w:fldChar w:fldCharType="separate"/>
            </w:r>
            <w:r w:rsidR="000A3824">
              <w:rPr>
                <w:noProof/>
                <w:webHidden/>
              </w:rPr>
              <w:t>5</w:t>
            </w:r>
            <w:r w:rsidR="000A3824">
              <w:rPr>
                <w:noProof/>
                <w:webHidden/>
              </w:rPr>
              <w:fldChar w:fldCharType="end"/>
            </w:r>
          </w:hyperlink>
        </w:p>
        <w:p w14:paraId="63803C7A"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29" w:history="1">
            <w:r w:rsidR="000A3824" w:rsidRPr="002047B9">
              <w:rPr>
                <w:rStyle w:val="Hypertextovodkaz"/>
                <w:noProof/>
              </w:rPr>
              <w:t>3.4.</w:t>
            </w:r>
            <w:r w:rsidR="000A3824">
              <w:rPr>
                <w:rFonts w:eastAsiaTheme="minorEastAsia"/>
                <w:i w:val="0"/>
                <w:iCs w:val="0"/>
                <w:noProof/>
                <w:sz w:val="24"/>
                <w:szCs w:val="24"/>
                <w:lang w:eastAsia="cs-CZ"/>
              </w:rPr>
              <w:tab/>
            </w:r>
            <w:r w:rsidR="000A3824" w:rsidRPr="002047B9">
              <w:rPr>
                <w:rStyle w:val="Hypertextovodkaz"/>
                <w:noProof/>
              </w:rPr>
              <w:t>Právo na výmaz</w:t>
            </w:r>
            <w:r w:rsidR="000A3824">
              <w:rPr>
                <w:noProof/>
                <w:webHidden/>
              </w:rPr>
              <w:tab/>
            </w:r>
            <w:r w:rsidR="000A3824">
              <w:rPr>
                <w:noProof/>
                <w:webHidden/>
              </w:rPr>
              <w:fldChar w:fldCharType="begin"/>
            </w:r>
            <w:r w:rsidR="000A3824">
              <w:rPr>
                <w:noProof/>
                <w:webHidden/>
              </w:rPr>
              <w:instrText xml:space="preserve"> PAGEREF _Toc514154529 \h </w:instrText>
            </w:r>
            <w:r w:rsidR="000A3824">
              <w:rPr>
                <w:noProof/>
                <w:webHidden/>
              </w:rPr>
            </w:r>
            <w:r w:rsidR="000A3824">
              <w:rPr>
                <w:noProof/>
                <w:webHidden/>
              </w:rPr>
              <w:fldChar w:fldCharType="separate"/>
            </w:r>
            <w:r w:rsidR="000A3824">
              <w:rPr>
                <w:noProof/>
                <w:webHidden/>
              </w:rPr>
              <w:t>5</w:t>
            </w:r>
            <w:r w:rsidR="000A3824">
              <w:rPr>
                <w:noProof/>
                <w:webHidden/>
              </w:rPr>
              <w:fldChar w:fldCharType="end"/>
            </w:r>
          </w:hyperlink>
        </w:p>
        <w:p w14:paraId="499D12E0"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0" w:history="1">
            <w:r w:rsidR="000A3824" w:rsidRPr="002047B9">
              <w:rPr>
                <w:rStyle w:val="Hypertextovodkaz"/>
                <w:noProof/>
              </w:rPr>
              <w:t>3.5.</w:t>
            </w:r>
            <w:r w:rsidR="000A3824">
              <w:rPr>
                <w:rFonts w:eastAsiaTheme="minorEastAsia"/>
                <w:i w:val="0"/>
                <w:iCs w:val="0"/>
                <w:noProof/>
                <w:sz w:val="24"/>
                <w:szCs w:val="24"/>
                <w:lang w:eastAsia="cs-CZ"/>
              </w:rPr>
              <w:tab/>
            </w:r>
            <w:r w:rsidR="000A3824" w:rsidRPr="002047B9">
              <w:rPr>
                <w:rStyle w:val="Hypertextovodkaz"/>
                <w:noProof/>
              </w:rPr>
              <w:t>Právo na omezení zpracování</w:t>
            </w:r>
            <w:r w:rsidR="000A3824">
              <w:rPr>
                <w:noProof/>
                <w:webHidden/>
              </w:rPr>
              <w:tab/>
            </w:r>
            <w:r w:rsidR="000A3824">
              <w:rPr>
                <w:noProof/>
                <w:webHidden/>
              </w:rPr>
              <w:fldChar w:fldCharType="begin"/>
            </w:r>
            <w:r w:rsidR="000A3824">
              <w:rPr>
                <w:noProof/>
                <w:webHidden/>
              </w:rPr>
              <w:instrText xml:space="preserve"> PAGEREF _Toc514154530 \h </w:instrText>
            </w:r>
            <w:r w:rsidR="000A3824">
              <w:rPr>
                <w:noProof/>
                <w:webHidden/>
              </w:rPr>
            </w:r>
            <w:r w:rsidR="000A3824">
              <w:rPr>
                <w:noProof/>
                <w:webHidden/>
              </w:rPr>
              <w:fldChar w:fldCharType="separate"/>
            </w:r>
            <w:r w:rsidR="000A3824">
              <w:rPr>
                <w:noProof/>
                <w:webHidden/>
              </w:rPr>
              <w:t>5</w:t>
            </w:r>
            <w:r w:rsidR="000A3824">
              <w:rPr>
                <w:noProof/>
                <w:webHidden/>
              </w:rPr>
              <w:fldChar w:fldCharType="end"/>
            </w:r>
          </w:hyperlink>
        </w:p>
        <w:p w14:paraId="29E9ED33"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1" w:history="1">
            <w:r w:rsidR="000A3824" w:rsidRPr="002047B9">
              <w:rPr>
                <w:rStyle w:val="Hypertextovodkaz"/>
                <w:noProof/>
              </w:rPr>
              <w:t>3.6.</w:t>
            </w:r>
            <w:r w:rsidR="000A3824">
              <w:rPr>
                <w:rFonts w:eastAsiaTheme="minorEastAsia"/>
                <w:i w:val="0"/>
                <w:iCs w:val="0"/>
                <w:noProof/>
                <w:sz w:val="24"/>
                <w:szCs w:val="24"/>
                <w:lang w:eastAsia="cs-CZ"/>
              </w:rPr>
              <w:tab/>
            </w:r>
            <w:r w:rsidR="000A3824" w:rsidRPr="002047B9">
              <w:rPr>
                <w:rStyle w:val="Hypertextovodkaz"/>
                <w:noProof/>
              </w:rPr>
              <w:t>Právo přenositelnosti</w:t>
            </w:r>
            <w:r w:rsidR="000A3824">
              <w:rPr>
                <w:noProof/>
                <w:webHidden/>
              </w:rPr>
              <w:tab/>
            </w:r>
            <w:r w:rsidR="000A3824">
              <w:rPr>
                <w:noProof/>
                <w:webHidden/>
              </w:rPr>
              <w:fldChar w:fldCharType="begin"/>
            </w:r>
            <w:r w:rsidR="000A3824">
              <w:rPr>
                <w:noProof/>
                <w:webHidden/>
              </w:rPr>
              <w:instrText xml:space="preserve"> PAGEREF _Toc514154531 \h </w:instrText>
            </w:r>
            <w:r w:rsidR="000A3824">
              <w:rPr>
                <w:noProof/>
                <w:webHidden/>
              </w:rPr>
            </w:r>
            <w:r w:rsidR="000A3824">
              <w:rPr>
                <w:noProof/>
                <w:webHidden/>
              </w:rPr>
              <w:fldChar w:fldCharType="separate"/>
            </w:r>
            <w:r w:rsidR="000A3824">
              <w:rPr>
                <w:noProof/>
                <w:webHidden/>
              </w:rPr>
              <w:t>5</w:t>
            </w:r>
            <w:r w:rsidR="000A3824">
              <w:rPr>
                <w:noProof/>
                <w:webHidden/>
              </w:rPr>
              <w:fldChar w:fldCharType="end"/>
            </w:r>
          </w:hyperlink>
        </w:p>
        <w:p w14:paraId="0E3D7E7E"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2" w:history="1">
            <w:r w:rsidR="000A3824" w:rsidRPr="002047B9">
              <w:rPr>
                <w:rStyle w:val="Hypertextovodkaz"/>
                <w:noProof/>
              </w:rPr>
              <w:t>3.7.</w:t>
            </w:r>
            <w:r w:rsidR="000A3824">
              <w:rPr>
                <w:rFonts w:eastAsiaTheme="minorEastAsia"/>
                <w:i w:val="0"/>
                <w:iCs w:val="0"/>
                <w:noProof/>
                <w:sz w:val="24"/>
                <w:szCs w:val="24"/>
                <w:lang w:eastAsia="cs-CZ"/>
              </w:rPr>
              <w:tab/>
            </w:r>
            <w:r w:rsidR="000A3824" w:rsidRPr="002047B9">
              <w:rPr>
                <w:rStyle w:val="Hypertextovodkaz"/>
                <w:noProof/>
              </w:rPr>
              <w:t>Ohlašování případů porušení zabezpečení osobních údajů dozorovému úřadu</w:t>
            </w:r>
            <w:r w:rsidR="000A3824">
              <w:rPr>
                <w:noProof/>
                <w:webHidden/>
              </w:rPr>
              <w:tab/>
            </w:r>
            <w:r w:rsidR="000A3824">
              <w:rPr>
                <w:noProof/>
                <w:webHidden/>
              </w:rPr>
              <w:fldChar w:fldCharType="begin"/>
            </w:r>
            <w:r w:rsidR="000A3824">
              <w:rPr>
                <w:noProof/>
                <w:webHidden/>
              </w:rPr>
              <w:instrText xml:space="preserve"> PAGEREF _Toc514154532 \h </w:instrText>
            </w:r>
            <w:r w:rsidR="000A3824">
              <w:rPr>
                <w:noProof/>
                <w:webHidden/>
              </w:rPr>
            </w:r>
            <w:r w:rsidR="000A3824">
              <w:rPr>
                <w:noProof/>
                <w:webHidden/>
              </w:rPr>
              <w:fldChar w:fldCharType="separate"/>
            </w:r>
            <w:r w:rsidR="000A3824">
              <w:rPr>
                <w:noProof/>
                <w:webHidden/>
              </w:rPr>
              <w:t>6</w:t>
            </w:r>
            <w:r w:rsidR="000A3824">
              <w:rPr>
                <w:noProof/>
                <w:webHidden/>
              </w:rPr>
              <w:fldChar w:fldCharType="end"/>
            </w:r>
          </w:hyperlink>
        </w:p>
        <w:p w14:paraId="682A6DC1"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3" w:history="1">
            <w:r w:rsidR="000A3824" w:rsidRPr="002047B9">
              <w:rPr>
                <w:rStyle w:val="Hypertextovodkaz"/>
                <w:noProof/>
              </w:rPr>
              <w:t>3.8.</w:t>
            </w:r>
            <w:r w:rsidR="000A3824">
              <w:rPr>
                <w:rFonts w:eastAsiaTheme="minorEastAsia"/>
                <w:i w:val="0"/>
                <w:iCs w:val="0"/>
                <w:noProof/>
                <w:sz w:val="24"/>
                <w:szCs w:val="24"/>
                <w:lang w:eastAsia="cs-CZ"/>
              </w:rPr>
              <w:tab/>
            </w:r>
            <w:r w:rsidR="000A3824" w:rsidRPr="002047B9">
              <w:rPr>
                <w:rStyle w:val="Hypertextovodkaz"/>
                <w:noProof/>
              </w:rPr>
              <w:t>Porušení povinnosti mlčenlivosti</w:t>
            </w:r>
            <w:r w:rsidR="000A3824">
              <w:rPr>
                <w:noProof/>
                <w:webHidden/>
              </w:rPr>
              <w:tab/>
            </w:r>
            <w:r w:rsidR="000A3824">
              <w:rPr>
                <w:noProof/>
                <w:webHidden/>
              </w:rPr>
              <w:fldChar w:fldCharType="begin"/>
            </w:r>
            <w:r w:rsidR="000A3824">
              <w:rPr>
                <w:noProof/>
                <w:webHidden/>
              </w:rPr>
              <w:instrText xml:space="preserve"> PAGEREF _Toc514154533 \h </w:instrText>
            </w:r>
            <w:r w:rsidR="000A3824">
              <w:rPr>
                <w:noProof/>
                <w:webHidden/>
              </w:rPr>
            </w:r>
            <w:r w:rsidR="000A3824">
              <w:rPr>
                <w:noProof/>
                <w:webHidden/>
              </w:rPr>
              <w:fldChar w:fldCharType="separate"/>
            </w:r>
            <w:r w:rsidR="000A3824">
              <w:rPr>
                <w:noProof/>
                <w:webHidden/>
              </w:rPr>
              <w:t>6</w:t>
            </w:r>
            <w:r w:rsidR="000A3824">
              <w:rPr>
                <w:noProof/>
                <w:webHidden/>
              </w:rPr>
              <w:fldChar w:fldCharType="end"/>
            </w:r>
          </w:hyperlink>
        </w:p>
        <w:p w14:paraId="3EC177FB" w14:textId="77777777" w:rsidR="000A3824" w:rsidRDefault="001650EA">
          <w:pPr>
            <w:pStyle w:val="Obsah2"/>
            <w:rPr>
              <w:rFonts w:eastAsiaTheme="minorEastAsia"/>
              <w:smallCaps w:val="0"/>
              <w:noProof/>
              <w:sz w:val="24"/>
              <w:szCs w:val="24"/>
              <w:lang w:eastAsia="cs-CZ"/>
            </w:rPr>
          </w:pPr>
          <w:hyperlink w:anchor="_Toc514154534" w:history="1">
            <w:r w:rsidR="000A3824" w:rsidRPr="002047B9">
              <w:rPr>
                <w:rStyle w:val="Hypertextovodkaz"/>
                <w:noProof/>
              </w:rPr>
              <w:t>4.</w:t>
            </w:r>
            <w:r w:rsidR="000A3824">
              <w:rPr>
                <w:rFonts w:eastAsiaTheme="minorEastAsia"/>
                <w:smallCaps w:val="0"/>
                <w:noProof/>
                <w:sz w:val="24"/>
                <w:szCs w:val="24"/>
                <w:lang w:eastAsia="cs-CZ"/>
              </w:rPr>
              <w:tab/>
            </w:r>
            <w:r w:rsidR="000A3824" w:rsidRPr="002047B9">
              <w:rPr>
                <w:rStyle w:val="Hypertextovodkaz"/>
                <w:noProof/>
              </w:rPr>
              <w:t>Principy zpracování</w:t>
            </w:r>
            <w:r w:rsidR="000A3824">
              <w:rPr>
                <w:noProof/>
                <w:webHidden/>
              </w:rPr>
              <w:tab/>
            </w:r>
            <w:r w:rsidR="000A3824">
              <w:rPr>
                <w:noProof/>
                <w:webHidden/>
              </w:rPr>
              <w:fldChar w:fldCharType="begin"/>
            </w:r>
            <w:r w:rsidR="000A3824">
              <w:rPr>
                <w:noProof/>
                <w:webHidden/>
              </w:rPr>
              <w:instrText xml:space="preserve"> PAGEREF _Toc514154534 \h </w:instrText>
            </w:r>
            <w:r w:rsidR="000A3824">
              <w:rPr>
                <w:noProof/>
                <w:webHidden/>
              </w:rPr>
            </w:r>
            <w:r w:rsidR="000A3824">
              <w:rPr>
                <w:noProof/>
                <w:webHidden/>
              </w:rPr>
              <w:fldChar w:fldCharType="separate"/>
            </w:r>
            <w:r w:rsidR="000A3824">
              <w:rPr>
                <w:noProof/>
                <w:webHidden/>
              </w:rPr>
              <w:t>6</w:t>
            </w:r>
            <w:r w:rsidR="000A3824">
              <w:rPr>
                <w:noProof/>
                <w:webHidden/>
              </w:rPr>
              <w:fldChar w:fldCharType="end"/>
            </w:r>
          </w:hyperlink>
        </w:p>
        <w:p w14:paraId="1F249D1F"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5" w:history="1">
            <w:r w:rsidR="000A3824" w:rsidRPr="002047B9">
              <w:rPr>
                <w:rStyle w:val="Hypertextovodkaz"/>
                <w:noProof/>
              </w:rPr>
              <w:t>4.1.</w:t>
            </w:r>
            <w:r w:rsidR="000A3824">
              <w:rPr>
                <w:rFonts w:eastAsiaTheme="minorEastAsia"/>
                <w:i w:val="0"/>
                <w:iCs w:val="0"/>
                <w:noProof/>
                <w:sz w:val="24"/>
                <w:szCs w:val="24"/>
                <w:lang w:eastAsia="cs-CZ"/>
              </w:rPr>
              <w:tab/>
            </w:r>
            <w:r w:rsidR="000A3824" w:rsidRPr="002047B9">
              <w:rPr>
                <w:rStyle w:val="Hypertextovodkaz"/>
                <w:noProof/>
              </w:rPr>
              <w:t>Zákonnost, korektnost a transparentnost</w:t>
            </w:r>
            <w:r w:rsidR="000A3824">
              <w:rPr>
                <w:noProof/>
                <w:webHidden/>
              </w:rPr>
              <w:tab/>
            </w:r>
            <w:r w:rsidR="000A3824">
              <w:rPr>
                <w:noProof/>
                <w:webHidden/>
              </w:rPr>
              <w:fldChar w:fldCharType="begin"/>
            </w:r>
            <w:r w:rsidR="000A3824">
              <w:rPr>
                <w:noProof/>
                <w:webHidden/>
              </w:rPr>
              <w:instrText xml:space="preserve"> PAGEREF _Toc514154535 \h </w:instrText>
            </w:r>
            <w:r w:rsidR="000A3824">
              <w:rPr>
                <w:noProof/>
                <w:webHidden/>
              </w:rPr>
            </w:r>
            <w:r w:rsidR="000A3824">
              <w:rPr>
                <w:noProof/>
                <w:webHidden/>
              </w:rPr>
              <w:fldChar w:fldCharType="separate"/>
            </w:r>
            <w:r w:rsidR="000A3824">
              <w:rPr>
                <w:noProof/>
                <w:webHidden/>
              </w:rPr>
              <w:t>6</w:t>
            </w:r>
            <w:r w:rsidR="000A3824">
              <w:rPr>
                <w:noProof/>
                <w:webHidden/>
              </w:rPr>
              <w:fldChar w:fldCharType="end"/>
            </w:r>
          </w:hyperlink>
        </w:p>
        <w:p w14:paraId="5AAC65EF"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6" w:history="1">
            <w:r w:rsidR="000A3824" w:rsidRPr="002047B9">
              <w:rPr>
                <w:rStyle w:val="Hypertextovodkaz"/>
                <w:noProof/>
              </w:rPr>
              <w:t>4.2.</w:t>
            </w:r>
            <w:r w:rsidR="000A3824">
              <w:rPr>
                <w:rFonts w:eastAsiaTheme="minorEastAsia"/>
                <w:i w:val="0"/>
                <w:iCs w:val="0"/>
                <w:noProof/>
                <w:sz w:val="24"/>
                <w:szCs w:val="24"/>
                <w:lang w:eastAsia="cs-CZ"/>
              </w:rPr>
              <w:tab/>
            </w:r>
            <w:r w:rsidR="000A3824" w:rsidRPr="002047B9">
              <w:rPr>
                <w:rStyle w:val="Hypertextovodkaz"/>
                <w:noProof/>
              </w:rPr>
              <w:t>Minimalizace údajů</w:t>
            </w:r>
            <w:r w:rsidR="000A3824">
              <w:rPr>
                <w:noProof/>
                <w:webHidden/>
              </w:rPr>
              <w:tab/>
            </w:r>
            <w:r w:rsidR="000A3824">
              <w:rPr>
                <w:noProof/>
                <w:webHidden/>
              </w:rPr>
              <w:fldChar w:fldCharType="begin"/>
            </w:r>
            <w:r w:rsidR="000A3824">
              <w:rPr>
                <w:noProof/>
                <w:webHidden/>
              </w:rPr>
              <w:instrText xml:space="preserve"> PAGEREF _Toc514154536 \h </w:instrText>
            </w:r>
            <w:r w:rsidR="000A3824">
              <w:rPr>
                <w:noProof/>
                <w:webHidden/>
              </w:rPr>
            </w:r>
            <w:r w:rsidR="000A3824">
              <w:rPr>
                <w:noProof/>
                <w:webHidden/>
              </w:rPr>
              <w:fldChar w:fldCharType="separate"/>
            </w:r>
            <w:r w:rsidR="000A3824">
              <w:rPr>
                <w:noProof/>
                <w:webHidden/>
              </w:rPr>
              <w:t>7</w:t>
            </w:r>
            <w:r w:rsidR="000A3824">
              <w:rPr>
                <w:noProof/>
                <w:webHidden/>
              </w:rPr>
              <w:fldChar w:fldCharType="end"/>
            </w:r>
          </w:hyperlink>
        </w:p>
        <w:p w14:paraId="22CF5A18"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7" w:history="1">
            <w:r w:rsidR="000A3824" w:rsidRPr="002047B9">
              <w:rPr>
                <w:rStyle w:val="Hypertextovodkaz"/>
                <w:noProof/>
              </w:rPr>
              <w:t>4.3.</w:t>
            </w:r>
            <w:r w:rsidR="000A3824">
              <w:rPr>
                <w:rFonts w:eastAsiaTheme="minorEastAsia"/>
                <w:i w:val="0"/>
                <w:iCs w:val="0"/>
                <w:noProof/>
                <w:sz w:val="24"/>
                <w:szCs w:val="24"/>
                <w:lang w:eastAsia="cs-CZ"/>
              </w:rPr>
              <w:tab/>
            </w:r>
            <w:r w:rsidR="000A3824" w:rsidRPr="002047B9">
              <w:rPr>
                <w:rStyle w:val="Hypertextovodkaz"/>
                <w:noProof/>
              </w:rPr>
              <w:t>Omezení uložení</w:t>
            </w:r>
            <w:r w:rsidR="000A3824">
              <w:rPr>
                <w:noProof/>
                <w:webHidden/>
              </w:rPr>
              <w:tab/>
            </w:r>
            <w:r w:rsidR="000A3824">
              <w:rPr>
                <w:noProof/>
                <w:webHidden/>
              </w:rPr>
              <w:fldChar w:fldCharType="begin"/>
            </w:r>
            <w:r w:rsidR="000A3824">
              <w:rPr>
                <w:noProof/>
                <w:webHidden/>
              </w:rPr>
              <w:instrText xml:space="preserve"> PAGEREF _Toc514154537 \h </w:instrText>
            </w:r>
            <w:r w:rsidR="000A3824">
              <w:rPr>
                <w:noProof/>
                <w:webHidden/>
              </w:rPr>
            </w:r>
            <w:r w:rsidR="000A3824">
              <w:rPr>
                <w:noProof/>
                <w:webHidden/>
              </w:rPr>
              <w:fldChar w:fldCharType="separate"/>
            </w:r>
            <w:r w:rsidR="000A3824">
              <w:rPr>
                <w:noProof/>
                <w:webHidden/>
              </w:rPr>
              <w:t>7</w:t>
            </w:r>
            <w:r w:rsidR="000A3824">
              <w:rPr>
                <w:noProof/>
                <w:webHidden/>
              </w:rPr>
              <w:fldChar w:fldCharType="end"/>
            </w:r>
          </w:hyperlink>
        </w:p>
        <w:p w14:paraId="07BFFD26" w14:textId="77777777" w:rsidR="000A3824" w:rsidRDefault="001650EA">
          <w:pPr>
            <w:pStyle w:val="Obsah2"/>
            <w:rPr>
              <w:rFonts w:eastAsiaTheme="minorEastAsia"/>
              <w:smallCaps w:val="0"/>
              <w:noProof/>
              <w:sz w:val="24"/>
              <w:szCs w:val="24"/>
              <w:lang w:eastAsia="cs-CZ"/>
            </w:rPr>
          </w:pPr>
          <w:hyperlink w:anchor="_Toc514154538" w:history="1">
            <w:r w:rsidR="000A3824" w:rsidRPr="002047B9">
              <w:rPr>
                <w:rStyle w:val="Hypertextovodkaz"/>
                <w:noProof/>
              </w:rPr>
              <w:t>5.</w:t>
            </w:r>
            <w:r w:rsidR="000A3824">
              <w:rPr>
                <w:rFonts w:eastAsiaTheme="minorEastAsia"/>
                <w:smallCaps w:val="0"/>
                <w:noProof/>
                <w:sz w:val="24"/>
                <w:szCs w:val="24"/>
                <w:lang w:eastAsia="cs-CZ"/>
              </w:rPr>
              <w:tab/>
            </w:r>
            <w:r w:rsidR="000A3824" w:rsidRPr="002047B9">
              <w:rPr>
                <w:rStyle w:val="Hypertextovodkaz"/>
                <w:noProof/>
              </w:rPr>
              <w:t>Organizační opatření</w:t>
            </w:r>
            <w:r w:rsidR="000A3824">
              <w:rPr>
                <w:noProof/>
                <w:webHidden/>
              </w:rPr>
              <w:tab/>
            </w:r>
            <w:r w:rsidR="000A3824">
              <w:rPr>
                <w:noProof/>
                <w:webHidden/>
              </w:rPr>
              <w:fldChar w:fldCharType="begin"/>
            </w:r>
            <w:r w:rsidR="000A3824">
              <w:rPr>
                <w:noProof/>
                <w:webHidden/>
              </w:rPr>
              <w:instrText xml:space="preserve"> PAGEREF _Toc514154538 \h </w:instrText>
            </w:r>
            <w:r w:rsidR="000A3824">
              <w:rPr>
                <w:noProof/>
                <w:webHidden/>
              </w:rPr>
            </w:r>
            <w:r w:rsidR="000A3824">
              <w:rPr>
                <w:noProof/>
                <w:webHidden/>
              </w:rPr>
              <w:fldChar w:fldCharType="separate"/>
            </w:r>
            <w:r w:rsidR="000A3824">
              <w:rPr>
                <w:noProof/>
                <w:webHidden/>
              </w:rPr>
              <w:t>7</w:t>
            </w:r>
            <w:r w:rsidR="000A3824">
              <w:rPr>
                <w:noProof/>
                <w:webHidden/>
              </w:rPr>
              <w:fldChar w:fldCharType="end"/>
            </w:r>
          </w:hyperlink>
        </w:p>
        <w:p w14:paraId="6B5F57A5"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39" w:history="1">
            <w:r w:rsidR="000A3824" w:rsidRPr="002047B9">
              <w:rPr>
                <w:rStyle w:val="Hypertextovodkaz"/>
                <w:noProof/>
              </w:rPr>
              <w:t>5.1.</w:t>
            </w:r>
            <w:r w:rsidR="000A3824">
              <w:rPr>
                <w:rFonts w:eastAsiaTheme="minorEastAsia"/>
                <w:i w:val="0"/>
                <w:iCs w:val="0"/>
                <w:noProof/>
                <w:sz w:val="24"/>
                <w:szCs w:val="24"/>
                <w:lang w:eastAsia="cs-CZ"/>
              </w:rPr>
              <w:tab/>
            </w:r>
            <w:r w:rsidR="000A3824" w:rsidRPr="002047B9">
              <w:rPr>
                <w:rStyle w:val="Hypertextovodkaz"/>
                <w:noProof/>
              </w:rPr>
              <w:t>Školení zaměstnanců</w:t>
            </w:r>
            <w:r w:rsidR="000A3824">
              <w:rPr>
                <w:noProof/>
                <w:webHidden/>
              </w:rPr>
              <w:tab/>
            </w:r>
            <w:r w:rsidR="000A3824">
              <w:rPr>
                <w:noProof/>
                <w:webHidden/>
              </w:rPr>
              <w:fldChar w:fldCharType="begin"/>
            </w:r>
            <w:r w:rsidR="000A3824">
              <w:rPr>
                <w:noProof/>
                <w:webHidden/>
              </w:rPr>
              <w:instrText xml:space="preserve"> PAGEREF _Toc514154539 \h </w:instrText>
            </w:r>
            <w:r w:rsidR="000A3824">
              <w:rPr>
                <w:noProof/>
                <w:webHidden/>
              </w:rPr>
            </w:r>
            <w:r w:rsidR="000A3824">
              <w:rPr>
                <w:noProof/>
                <w:webHidden/>
              </w:rPr>
              <w:fldChar w:fldCharType="separate"/>
            </w:r>
            <w:r w:rsidR="000A3824">
              <w:rPr>
                <w:noProof/>
                <w:webHidden/>
              </w:rPr>
              <w:t>7</w:t>
            </w:r>
            <w:r w:rsidR="000A3824">
              <w:rPr>
                <w:noProof/>
                <w:webHidden/>
              </w:rPr>
              <w:fldChar w:fldCharType="end"/>
            </w:r>
          </w:hyperlink>
        </w:p>
        <w:p w14:paraId="43B241AA"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0" w:history="1">
            <w:r w:rsidR="000A3824" w:rsidRPr="002047B9">
              <w:rPr>
                <w:rStyle w:val="Hypertextovodkaz"/>
                <w:noProof/>
              </w:rPr>
              <w:t>5.2.</w:t>
            </w:r>
            <w:r w:rsidR="000A3824">
              <w:rPr>
                <w:rFonts w:eastAsiaTheme="minorEastAsia"/>
                <w:i w:val="0"/>
                <w:iCs w:val="0"/>
                <w:noProof/>
                <w:sz w:val="24"/>
                <w:szCs w:val="24"/>
                <w:lang w:eastAsia="cs-CZ"/>
              </w:rPr>
              <w:tab/>
            </w:r>
            <w:r w:rsidR="000A3824" w:rsidRPr="002047B9">
              <w:rPr>
                <w:rStyle w:val="Hypertextovodkaz"/>
                <w:noProof/>
              </w:rPr>
              <w:t>Záznamy o činnostech zpracování</w:t>
            </w:r>
            <w:r w:rsidR="000A3824">
              <w:rPr>
                <w:noProof/>
                <w:webHidden/>
              </w:rPr>
              <w:tab/>
            </w:r>
            <w:r w:rsidR="000A3824">
              <w:rPr>
                <w:noProof/>
                <w:webHidden/>
              </w:rPr>
              <w:fldChar w:fldCharType="begin"/>
            </w:r>
            <w:r w:rsidR="000A3824">
              <w:rPr>
                <w:noProof/>
                <w:webHidden/>
              </w:rPr>
              <w:instrText xml:space="preserve"> PAGEREF _Toc514154540 \h </w:instrText>
            </w:r>
            <w:r w:rsidR="000A3824">
              <w:rPr>
                <w:noProof/>
                <w:webHidden/>
              </w:rPr>
            </w:r>
            <w:r w:rsidR="000A3824">
              <w:rPr>
                <w:noProof/>
                <w:webHidden/>
              </w:rPr>
              <w:fldChar w:fldCharType="separate"/>
            </w:r>
            <w:r w:rsidR="000A3824">
              <w:rPr>
                <w:noProof/>
                <w:webHidden/>
              </w:rPr>
              <w:t>7</w:t>
            </w:r>
            <w:r w:rsidR="000A3824">
              <w:rPr>
                <w:noProof/>
                <w:webHidden/>
              </w:rPr>
              <w:fldChar w:fldCharType="end"/>
            </w:r>
          </w:hyperlink>
        </w:p>
        <w:p w14:paraId="288DDFD1" w14:textId="77777777" w:rsidR="000A3824" w:rsidRDefault="001650EA">
          <w:pPr>
            <w:pStyle w:val="Obsah2"/>
            <w:rPr>
              <w:rFonts w:eastAsiaTheme="minorEastAsia"/>
              <w:smallCaps w:val="0"/>
              <w:noProof/>
              <w:sz w:val="24"/>
              <w:szCs w:val="24"/>
              <w:lang w:eastAsia="cs-CZ"/>
            </w:rPr>
          </w:pPr>
          <w:hyperlink w:anchor="_Toc514154541" w:history="1">
            <w:r w:rsidR="000A3824" w:rsidRPr="002047B9">
              <w:rPr>
                <w:rStyle w:val="Hypertextovodkaz"/>
                <w:noProof/>
              </w:rPr>
              <w:t>6.</w:t>
            </w:r>
            <w:r w:rsidR="000A3824">
              <w:rPr>
                <w:rFonts w:eastAsiaTheme="minorEastAsia"/>
                <w:smallCaps w:val="0"/>
                <w:noProof/>
                <w:sz w:val="24"/>
                <w:szCs w:val="24"/>
                <w:lang w:eastAsia="cs-CZ"/>
              </w:rPr>
              <w:tab/>
            </w:r>
            <w:r w:rsidR="000A3824" w:rsidRPr="002047B9">
              <w:rPr>
                <w:rStyle w:val="Hypertextovodkaz"/>
                <w:noProof/>
              </w:rPr>
              <w:t>Technická opatření</w:t>
            </w:r>
            <w:r w:rsidR="000A3824">
              <w:rPr>
                <w:noProof/>
                <w:webHidden/>
              </w:rPr>
              <w:tab/>
            </w:r>
            <w:r w:rsidR="000A3824">
              <w:rPr>
                <w:noProof/>
                <w:webHidden/>
              </w:rPr>
              <w:fldChar w:fldCharType="begin"/>
            </w:r>
            <w:r w:rsidR="000A3824">
              <w:rPr>
                <w:noProof/>
                <w:webHidden/>
              </w:rPr>
              <w:instrText xml:space="preserve"> PAGEREF _Toc514154541 \h </w:instrText>
            </w:r>
            <w:r w:rsidR="000A3824">
              <w:rPr>
                <w:noProof/>
                <w:webHidden/>
              </w:rPr>
            </w:r>
            <w:r w:rsidR="000A3824">
              <w:rPr>
                <w:noProof/>
                <w:webHidden/>
              </w:rPr>
              <w:fldChar w:fldCharType="separate"/>
            </w:r>
            <w:r w:rsidR="000A3824">
              <w:rPr>
                <w:noProof/>
                <w:webHidden/>
              </w:rPr>
              <w:t>8</w:t>
            </w:r>
            <w:r w:rsidR="000A3824">
              <w:rPr>
                <w:noProof/>
                <w:webHidden/>
              </w:rPr>
              <w:fldChar w:fldCharType="end"/>
            </w:r>
          </w:hyperlink>
        </w:p>
        <w:p w14:paraId="65D00C39"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2" w:history="1">
            <w:r w:rsidR="000A3824" w:rsidRPr="002047B9">
              <w:rPr>
                <w:rStyle w:val="Hypertextovodkaz"/>
                <w:noProof/>
              </w:rPr>
              <w:t>6.1.</w:t>
            </w:r>
            <w:r w:rsidR="000A3824">
              <w:rPr>
                <w:rFonts w:eastAsiaTheme="minorEastAsia"/>
                <w:i w:val="0"/>
                <w:iCs w:val="0"/>
                <w:noProof/>
                <w:sz w:val="24"/>
                <w:szCs w:val="24"/>
                <w:lang w:eastAsia="cs-CZ"/>
              </w:rPr>
              <w:tab/>
            </w:r>
            <w:r w:rsidR="000A3824" w:rsidRPr="002047B9">
              <w:rPr>
                <w:rStyle w:val="Hypertextovodkaz"/>
                <w:noProof/>
              </w:rPr>
              <w:t>Zabezpečení elektronického zpracování</w:t>
            </w:r>
            <w:r w:rsidR="000A3824">
              <w:rPr>
                <w:noProof/>
                <w:webHidden/>
              </w:rPr>
              <w:tab/>
            </w:r>
            <w:r w:rsidR="000A3824">
              <w:rPr>
                <w:noProof/>
                <w:webHidden/>
              </w:rPr>
              <w:fldChar w:fldCharType="begin"/>
            </w:r>
            <w:r w:rsidR="000A3824">
              <w:rPr>
                <w:noProof/>
                <w:webHidden/>
              </w:rPr>
              <w:instrText xml:space="preserve"> PAGEREF _Toc514154542 \h </w:instrText>
            </w:r>
            <w:r w:rsidR="000A3824">
              <w:rPr>
                <w:noProof/>
                <w:webHidden/>
              </w:rPr>
            </w:r>
            <w:r w:rsidR="000A3824">
              <w:rPr>
                <w:noProof/>
                <w:webHidden/>
              </w:rPr>
              <w:fldChar w:fldCharType="separate"/>
            </w:r>
            <w:r w:rsidR="000A3824">
              <w:rPr>
                <w:noProof/>
                <w:webHidden/>
              </w:rPr>
              <w:t>8</w:t>
            </w:r>
            <w:r w:rsidR="000A3824">
              <w:rPr>
                <w:noProof/>
                <w:webHidden/>
              </w:rPr>
              <w:fldChar w:fldCharType="end"/>
            </w:r>
          </w:hyperlink>
        </w:p>
        <w:p w14:paraId="7971C27E"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3" w:history="1">
            <w:r w:rsidR="000A3824" w:rsidRPr="002047B9">
              <w:rPr>
                <w:rStyle w:val="Hypertextovodkaz"/>
                <w:noProof/>
              </w:rPr>
              <w:t>6.2.</w:t>
            </w:r>
            <w:r w:rsidR="000A3824">
              <w:rPr>
                <w:rFonts w:eastAsiaTheme="minorEastAsia"/>
                <w:i w:val="0"/>
                <w:iCs w:val="0"/>
                <w:noProof/>
                <w:sz w:val="24"/>
                <w:szCs w:val="24"/>
                <w:lang w:eastAsia="cs-CZ"/>
              </w:rPr>
              <w:tab/>
            </w:r>
            <w:r w:rsidR="000A3824" w:rsidRPr="002047B9">
              <w:rPr>
                <w:rStyle w:val="Hypertextovodkaz"/>
                <w:noProof/>
              </w:rPr>
              <w:t>Fyzické zabezpečení</w:t>
            </w:r>
            <w:r w:rsidR="000A3824">
              <w:rPr>
                <w:noProof/>
                <w:webHidden/>
              </w:rPr>
              <w:tab/>
            </w:r>
            <w:r w:rsidR="000A3824">
              <w:rPr>
                <w:noProof/>
                <w:webHidden/>
              </w:rPr>
              <w:fldChar w:fldCharType="begin"/>
            </w:r>
            <w:r w:rsidR="000A3824">
              <w:rPr>
                <w:noProof/>
                <w:webHidden/>
              </w:rPr>
              <w:instrText xml:space="preserve"> PAGEREF _Toc514154543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1C3F492C" w14:textId="77777777" w:rsidR="000A3824" w:rsidRDefault="001650EA">
          <w:pPr>
            <w:pStyle w:val="Obsah2"/>
            <w:rPr>
              <w:rFonts w:eastAsiaTheme="minorEastAsia"/>
              <w:smallCaps w:val="0"/>
              <w:noProof/>
              <w:sz w:val="24"/>
              <w:szCs w:val="24"/>
              <w:lang w:eastAsia="cs-CZ"/>
            </w:rPr>
          </w:pPr>
          <w:hyperlink w:anchor="_Toc514154544" w:history="1">
            <w:r w:rsidR="000A3824" w:rsidRPr="002047B9">
              <w:rPr>
                <w:rStyle w:val="Hypertextovodkaz"/>
                <w:noProof/>
              </w:rPr>
              <w:t>7.</w:t>
            </w:r>
            <w:r w:rsidR="000A3824">
              <w:rPr>
                <w:rFonts w:eastAsiaTheme="minorEastAsia"/>
                <w:smallCaps w:val="0"/>
                <w:noProof/>
                <w:sz w:val="24"/>
                <w:szCs w:val="24"/>
                <w:lang w:eastAsia="cs-CZ"/>
              </w:rPr>
              <w:tab/>
            </w:r>
            <w:r w:rsidR="000A3824" w:rsidRPr="002047B9">
              <w:rPr>
                <w:rStyle w:val="Hypertextovodkaz"/>
                <w:noProof/>
              </w:rPr>
              <w:t>Závěrečná ustanovení</w:t>
            </w:r>
            <w:r w:rsidR="000A3824">
              <w:rPr>
                <w:noProof/>
                <w:webHidden/>
              </w:rPr>
              <w:tab/>
            </w:r>
            <w:r w:rsidR="000A3824">
              <w:rPr>
                <w:noProof/>
                <w:webHidden/>
              </w:rPr>
              <w:fldChar w:fldCharType="begin"/>
            </w:r>
            <w:r w:rsidR="000A3824">
              <w:rPr>
                <w:noProof/>
                <w:webHidden/>
              </w:rPr>
              <w:instrText xml:space="preserve"> PAGEREF _Toc514154544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42E6D7F4" w14:textId="77777777" w:rsidR="000A3824" w:rsidRDefault="001650EA">
          <w:pPr>
            <w:pStyle w:val="Obsah2"/>
            <w:rPr>
              <w:rFonts w:eastAsiaTheme="minorEastAsia"/>
              <w:smallCaps w:val="0"/>
              <w:noProof/>
              <w:sz w:val="24"/>
              <w:szCs w:val="24"/>
              <w:lang w:eastAsia="cs-CZ"/>
            </w:rPr>
          </w:pPr>
          <w:hyperlink w:anchor="_Toc514154545" w:history="1">
            <w:r w:rsidR="000A3824" w:rsidRPr="002047B9">
              <w:rPr>
                <w:rStyle w:val="Hypertextovodkaz"/>
                <w:noProof/>
              </w:rPr>
              <w:t>8.</w:t>
            </w:r>
            <w:r w:rsidR="000A3824">
              <w:rPr>
                <w:rFonts w:eastAsiaTheme="minorEastAsia"/>
                <w:smallCaps w:val="0"/>
                <w:noProof/>
                <w:sz w:val="24"/>
                <w:szCs w:val="24"/>
                <w:lang w:eastAsia="cs-CZ"/>
              </w:rPr>
              <w:tab/>
            </w:r>
            <w:r w:rsidR="000A3824" w:rsidRPr="002047B9">
              <w:rPr>
                <w:rStyle w:val="Hypertextovodkaz"/>
                <w:noProof/>
              </w:rPr>
              <w:t>Přílohy</w:t>
            </w:r>
            <w:r w:rsidR="000A3824">
              <w:rPr>
                <w:noProof/>
                <w:webHidden/>
              </w:rPr>
              <w:tab/>
            </w:r>
            <w:r w:rsidR="000A3824">
              <w:rPr>
                <w:noProof/>
                <w:webHidden/>
              </w:rPr>
              <w:fldChar w:fldCharType="begin"/>
            </w:r>
            <w:r w:rsidR="000A3824">
              <w:rPr>
                <w:noProof/>
                <w:webHidden/>
              </w:rPr>
              <w:instrText xml:space="preserve"> PAGEREF _Toc514154545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2CF7839C"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6" w:history="1">
            <w:r w:rsidR="000A3824" w:rsidRPr="002047B9">
              <w:rPr>
                <w:rStyle w:val="Hypertextovodkaz"/>
                <w:noProof/>
              </w:rPr>
              <w:t>8.1.</w:t>
            </w:r>
            <w:r w:rsidR="000A3824">
              <w:rPr>
                <w:rFonts w:eastAsiaTheme="minorEastAsia"/>
                <w:i w:val="0"/>
                <w:iCs w:val="0"/>
                <w:noProof/>
                <w:sz w:val="24"/>
                <w:szCs w:val="24"/>
                <w:lang w:eastAsia="cs-CZ"/>
              </w:rPr>
              <w:tab/>
            </w:r>
            <w:r w:rsidR="000A3824" w:rsidRPr="002047B9">
              <w:rPr>
                <w:rStyle w:val="Hypertextovodkaz"/>
                <w:noProof/>
              </w:rPr>
              <w:t>Všeobecné prohlášení o zpracování osobních údajů</w:t>
            </w:r>
            <w:r w:rsidR="000A3824">
              <w:rPr>
                <w:noProof/>
                <w:webHidden/>
              </w:rPr>
              <w:tab/>
            </w:r>
            <w:r w:rsidR="000A3824">
              <w:rPr>
                <w:noProof/>
                <w:webHidden/>
              </w:rPr>
              <w:fldChar w:fldCharType="begin"/>
            </w:r>
            <w:r w:rsidR="000A3824">
              <w:rPr>
                <w:noProof/>
                <w:webHidden/>
              </w:rPr>
              <w:instrText xml:space="preserve"> PAGEREF _Toc514154546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2E80B497"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7" w:history="1">
            <w:r w:rsidR="000A3824" w:rsidRPr="002047B9">
              <w:rPr>
                <w:rStyle w:val="Hypertextovodkaz"/>
                <w:noProof/>
              </w:rPr>
              <w:t>8.2.</w:t>
            </w:r>
            <w:r w:rsidR="000A3824">
              <w:rPr>
                <w:rFonts w:eastAsiaTheme="minorEastAsia"/>
                <w:i w:val="0"/>
                <w:iCs w:val="0"/>
                <w:noProof/>
                <w:sz w:val="24"/>
                <w:szCs w:val="24"/>
                <w:lang w:eastAsia="cs-CZ"/>
              </w:rPr>
              <w:tab/>
            </w:r>
            <w:r w:rsidR="000A3824" w:rsidRPr="002047B9">
              <w:rPr>
                <w:rStyle w:val="Hypertextovodkaz"/>
                <w:noProof/>
              </w:rPr>
              <w:t>Seznam aplikací</w:t>
            </w:r>
            <w:r w:rsidR="000A3824">
              <w:rPr>
                <w:noProof/>
                <w:webHidden/>
              </w:rPr>
              <w:tab/>
            </w:r>
            <w:r w:rsidR="000A3824">
              <w:rPr>
                <w:noProof/>
                <w:webHidden/>
              </w:rPr>
              <w:fldChar w:fldCharType="begin"/>
            </w:r>
            <w:r w:rsidR="000A3824">
              <w:rPr>
                <w:noProof/>
                <w:webHidden/>
              </w:rPr>
              <w:instrText xml:space="preserve"> PAGEREF _Toc514154547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1A9CD22F"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8" w:history="1">
            <w:r w:rsidR="000A3824" w:rsidRPr="002047B9">
              <w:rPr>
                <w:rStyle w:val="Hypertextovodkaz"/>
                <w:noProof/>
              </w:rPr>
              <w:t>8.3.</w:t>
            </w:r>
            <w:r w:rsidR="000A3824">
              <w:rPr>
                <w:rFonts w:eastAsiaTheme="minorEastAsia"/>
                <w:i w:val="0"/>
                <w:iCs w:val="0"/>
                <w:noProof/>
                <w:sz w:val="24"/>
                <w:szCs w:val="24"/>
                <w:lang w:eastAsia="cs-CZ"/>
              </w:rPr>
              <w:tab/>
            </w:r>
            <w:r w:rsidR="000A3824" w:rsidRPr="002047B9">
              <w:rPr>
                <w:rStyle w:val="Hypertextovodkaz"/>
                <w:noProof/>
              </w:rPr>
              <w:t>Vzorový dodatek smlouvy o zpracování osobních údajů</w:t>
            </w:r>
            <w:r w:rsidR="000A3824">
              <w:rPr>
                <w:noProof/>
                <w:webHidden/>
              </w:rPr>
              <w:tab/>
            </w:r>
            <w:r w:rsidR="000A3824">
              <w:rPr>
                <w:noProof/>
                <w:webHidden/>
              </w:rPr>
              <w:fldChar w:fldCharType="begin"/>
            </w:r>
            <w:r w:rsidR="000A3824">
              <w:rPr>
                <w:noProof/>
                <w:webHidden/>
              </w:rPr>
              <w:instrText xml:space="preserve"> PAGEREF _Toc514154548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0D3819F0"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49" w:history="1">
            <w:r w:rsidR="000A3824" w:rsidRPr="002047B9">
              <w:rPr>
                <w:rStyle w:val="Hypertextovodkaz"/>
                <w:noProof/>
              </w:rPr>
              <w:t>8.4.</w:t>
            </w:r>
            <w:r w:rsidR="000A3824">
              <w:rPr>
                <w:rFonts w:eastAsiaTheme="minorEastAsia"/>
                <w:i w:val="0"/>
                <w:iCs w:val="0"/>
                <w:noProof/>
                <w:sz w:val="24"/>
                <w:szCs w:val="24"/>
                <w:lang w:eastAsia="cs-CZ"/>
              </w:rPr>
              <w:tab/>
            </w:r>
            <w:r w:rsidR="000A3824" w:rsidRPr="002047B9">
              <w:rPr>
                <w:rStyle w:val="Hypertextovodkaz"/>
                <w:noProof/>
              </w:rPr>
              <w:t>Vzor souhlasu se zpracováním osobních údajů</w:t>
            </w:r>
            <w:r w:rsidR="000A3824">
              <w:rPr>
                <w:noProof/>
                <w:webHidden/>
              </w:rPr>
              <w:tab/>
            </w:r>
            <w:r w:rsidR="000A3824">
              <w:rPr>
                <w:noProof/>
                <w:webHidden/>
              </w:rPr>
              <w:fldChar w:fldCharType="begin"/>
            </w:r>
            <w:r w:rsidR="000A3824">
              <w:rPr>
                <w:noProof/>
                <w:webHidden/>
              </w:rPr>
              <w:instrText xml:space="preserve"> PAGEREF _Toc514154549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3C47BCE4"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50" w:history="1">
            <w:r w:rsidR="000A3824" w:rsidRPr="002047B9">
              <w:rPr>
                <w:rStyle w:val="Hypertextovodkaz"/>
                <w:noProof/>
              </w:rPr>
              <w:t>8.5.</w:t>
            </w:r>
            <w:r w:rsidR="000A3824">
              <w:rPr>
                <w:rFonts w:eastAsiaTheme="minorEastAsia"/>
                <w:i w:val="0"/>
                <w:iCs w:val="0"/>
                <w:noProof/>
                <w:sz w:val="24"/>
                <w:szCs w:val="24"/>
                <w:lang w:eastAsia="cs-CZ"/>
              </w:rPr>
              <w:tab/>
            </w:r>
            <w:r w:rsidR="000A3824" w:rsidRPr="002047B9">
              <w:rPr>
                <w:rStyle w:val="Hypertextovodkaz"/>
                <w:noProof/>
              </w:rPr>
              <w:t>Vzor odvolání souhlasu</w:t>
            </w:r>
            <w:r w:rsidR="000A3824">
              <w:rPr>
                <w:noProof/>
                <w:webHidden/>
              </w:rPr>
              <w:tab/>
            </w:r>
            <w:r w:rsidR="000A3824">
              <w:rPr>
                <w:noProof/>
                <w:webHidden/>
              </w:rPr>
              <w:fldChar w:fldCharType="begin"/>
            </w:r>
            <w:r w:rsidR="000A3824">
              <w:rPr>
                <w:noProof/>
                <w:webHidden/>
              </w:rPr>
              <w:instrText xml:space="preserve"> PAGEREF _Toc514154550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27265337"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51" w:history="1">
            <w:r w:rsidR="000A3824" w:rsidRPr="002047B9">
              <w:rPr>
                <w:rStyle w:val="Hypertextovodkaz"/>
                <w:noProof/>
              </w:rPr>
              <w:t>8.6.</w:t>
            </w:r>
            <w:r w:rsidR="000A3824">
              <w:rPr>
                <w:rFonts w:eastAsiaTheme="minorEastAsia"/>
                <w:i w:val="0"/>
                <w:iCs w:val="0"/>
                <w:noProof/>
                <w:sz w:val="24"/>
                <w:szCs w:val="24"/>
                <w:lang w:eastAsia="cs-CZ"/>
              </w:rPr>
              <w:tab/>
            </w:r>
            <w:r w:rsidR="000A3824" w:rsidRPr="002047B9">
              <w:rPr>
                <w:rStyle w:val="Hypertextovodkaz"/>
                <w:noProof/>
              </w:rPr>
              <w:t>Evidence klíčů</w:t>
            </w:r>
            <w:r w:rsidR="000A3824">
              <w:rPr>
                <w:noProof/>
                <w:webHidden/>
              </w:rPr>
              <w:tab/>
            </w:r>
            <w:r w:rsidR="000A3824">
              <w:rPr>
                <w:noProof/>
                <w:webHidden/>
              </w:rPr>
              <w:fldChar w:fldCharType="begin"/>
            </w:r>
            <w:r w:rsidR="000A3824">
              <w:rPr>
                <w:noProof/>
                <w:webHidden/>
              </w:rPr>
              <w:instrText xml:space="preserve"> PAGEREF _Toc514154551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04533D66" w14:textId="77777777" w:rsidR="000A3824" w:rsidRDefault="001650EA">
          <w:pPr>
            <w:pStyle w:val="Obsah3"/>
            <w:tabs>
              <w:tab w:val="left" w:pos="1100"/>
              <w:tab w:val="right" w:leader="dot" w:pos="9056"/>
            </w:tabs>
            <w:rPr>
              <w:rFonts w:eastAsiaTheme="minorEastAsia"/>
              <w:i w:val="0"/>
              <w:iCs w:val="0"/>
              <w:noProof/>
              <w:sz w:val="24"/>
              <w:szCs w:val="24"/>
              <w:lang w:eastAsia="cs-CZ"/>
            </w:rPr>
          </w:pPr>
          <w:hyperlink w:anchor="_Toc514154552" w:history="1">
            <w:r w:rsidR="000A3824" w:rsidRPr="002047B9">
              <w:rPr>
                <w:rStyle w:val="Hypertextovodkaz"/>
                <w:noProof/>
              </w:rPr>
              <w:t>8.7.</w:t>
            </w:r>
            <w:r w:rsidR="000A3824">
              <w:rPr>
                <w:rFonts w:eastAsiaTheme="minorEastAsia"/>
                <w:i w:val="0"/>
                <w:iCs w:val="0"/>
                <w:noProof/>
                <w:sz w:val="24"/>
                <w:szCs w:val="24"/>
                <w:lang w:eastAsia="cs-CZ"/>
              </w:rPr>
              <w:tab/>
            </w:r>
            <w:r w:rsidR="000A3824" w:rsidRPr="002047B9">
              <w:rPr>
                <w:rStyle w:val="Hypertextovodkaz"/>
                <w:noProof/>
              </w:rPr>
              <w:t>Záznamy o činnostech zpracování</w:t>
            </w:r>
            <w:r w:rsidR="000A3824">
              <w:rPr>
                <w:noProof/>
                <w:webHidden/>
              </w:rPr>
              <w:tab/>
            </w:r>
            <w:r w:rsidR="000A3824">
              <w:rPr>
                <w:noProof/>
                <w:webHidden/>
              </w:rPr>
              <w:fldChar w:fldCharType="begin"/>
            </w:r>
            <w:r w:rsidR="000A3824">
              <w:rPr>
                <w:noProof/>
                <w:webHidden/>
              </w:rPr>
              <w:instrText xml:space="preserve"> PAGEREF _Toc514154552 \h </w:instrText>
            </w:r>
            <w:r w:rsidR="000A3824">
              <w:rPr>
                <w:noProof/>
                <w:webHidden/>
              </w:rPr>
            </w:r>
            <w:r w:rsidR="000A3824">
              <w:rPr>
                <w:noProof/>
                <w:webHidden/>
              </w:rPr>
              <w:fldChar w:fldCharType="separate"/>
            </w:r>
            <w:r w:rsidR="000A3824">
              <w:rPr>
                <w:noProof/>
                <w:webHidden/>
              </w:rPr>
              <w:t>9</w:t>
            </w:r>
            <w:r w:rsidR="000A3824">
              <w:rPr>
                <w:noProof/>
                <w:webHidden/>
              </w:rPr>
              <w:fldChar w:fldCharType="end"/>
            </w:r>
          </w:hyperlink>
        </w:p>
        <w:p w14:paraId="3F45C0D7" w14:textId="77777777" w:rsidR="00726B96" w:rsidRDefault="00726B96" w:rsidP="00726B96">
          <w:pPr>
            <w:rPr>
              <w:b/>
              <w:bCs/>
            </w:rPr>
          </w:pPr>
          <w:r>
            <w:rPr>
              <w:b/>
              <w:bCs/>
            </w:rPr>
            <w:fldChar w:fldCharType="end"/>
          </w:r>
        </w:p>
      </w:sdtContent>
    </w:sdt>
    <w:p w14:paraId="1B5B634B" w14:textId="147DF5A7" w:rsidR="000F75BA" w:rsidRPr="00726B96" w:rsidRDefault="000F75BA" w:rsidP="00726B96">
      <w:pPr>
        <w:rPr>
          <w:b/>
          <w:bCs/>
        </w:rPr>
      </w:pPr>
      <w:r>
        <w:br w:type="page"/>
      </w:r>
    </w:p>
    <w:p w14:paraId="1BFCE9D3" w14:textId="77777777" w:rsidR="000F75BA" w:rsidRDefault="000F75BA" w:rsidP="005C308A">
      <w:pPr>
        <w:pStyle w:val="Nadpis2"/>
      </w:pPr>
      <w:bookmarkStart w:id="0" w:name="_Toc514154523"/>
      <w:r>
        <w:lastRenderedPageBreak/>
        <w:t>Úvodní ustanovení</w:t>
      </w:r>
      <w:bookmarkEnd w:id="0"/>
    </w:p>
    <w:p w14:paraId="185C8E3D" w14:textId="24A20911" w:rsidR="000F75BA" w:rsidRDefault="00BE5CA4" w:rsidP="00117D45">
      <w:r>
        <w:t xml:space="preserve">Tato směrnice </w:t>
      </w:r>
      <w:r w:rsidR="00BA2D42">
        <w:t>stanovuje závazná pravidla zpracovávání osobních údajů a postupy pro jejich zabezpečení v souladu s nařízením Evropského parlamentu a Rady (EU) č. 2016/679</w:t>
      </w:r>
      <w:r w:rsidR="0070006C">
        <w:t xml:space="preserve"> (dále jen Obecné nařízení EU)</w:t>
      </w:r>
      <w:r w:rsidR="00BA2D42">
        <w:t>. Směrnice je aplikaci ustanovení uvedeného nařízení v podmínkách a v rámci působnosti ob</w:t>
      </w:r>
      <w:r w:rsidR="00072F0E">
        <w:t>e</w:t>
      </w:r>
      <w:r w:rsidR="00BA2D42">
        <w:t>c</w:t>
      </w:r>
      <w:r w:rsidR="00072F0E">
        <w:t>ního úřadu</w:t>
      </w:r>
      <w:r w:rsidR="00BA2D42">
        <w:t xml:space="preserve"> </w:t>
      </w:r>
      <w:r w:rsidR="00522B1C">
        <w:t>Merboltice</w:t>
      </w:r>
      <w:r w:rsidR="000F6283">
        <w:t>.</w:t>
      </w:r>
    </w:p>
    <w:p w14:paraId="31C97AE6" w14:textId="77777777" w:rsidR="000F75BA" w:rsidRDefault="000F75BA" w:rsidP="005C308A">
      <w:pPr>
        <w:pStyle w:val="Nadpis2"/>
      </w:pPr>
      <w:bookmarkStart w:id="1" w:name="_Toc514154524"/>
      <w:r>
        <w:t>Definice pojmů</w:t>
      </w:r>
      <w:bookmarkEnd w:id="1"/>
    </w:p>
    <w:p w14:paraId="7688C091" w14:textId="5465D6E6" w:rsidR="00FB33FF" w:rsidRDefault="00FB33FF" w:rsidP="00FB33FF">
      <w:r>
        <w:t>„</w:t>
      </w:r>
      <w:r>
        <w:rPr>
          <w:b/>
          <w:bCs/>
        </w:rPr>
        <w:t>O</w:t>
      </w:r>
      <w:r w:rsidRPr="00FB33FF">
        <w:rPr>
          <w:b/>
          <w:bCs/>
        </w:rPr>
        <w:t>sobní údaje</w:t>
      </w:r>
      <w:r>
        <w:t>“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FED23C0" w14:textId="01D9BDBE" w:rsidR="00E75EF1" w:rsidRDefault="00E75EF1" w:rsidP="00E75EF1">
      <w:r>
        <w:t>„</w:t>
      </w:r>
      <w:r w:rsidRPr="00E75EF1">
        <w:rPr>
          <w:b/>
          <w:bCs/>
        </w:rPr>
        <w:t>Zvláštní kategorie osobních údajů</w:t>
      </w:r>
      <w:r>
        <w:t xml:space="preserve">“ jsou osobní údaje </w:t>
      </w:r>
      <w:r w:rsidRPr="00E75EF1">
        <w:t>vypovídají</w:t>
      </w:r>
      <w:r>
        <w:t>cí</w:t>
      </w:r>
      <w:r w:rsidRPr="00E75EF1">
        <w:t xml:space="preserve"> o rasovém či etnickém původu, politických názorech, náboženském vyznání či filozofickém přesvědčení nebo čl</w:t>
      </w:r>
      <w:r>
        <w:t xml:space="preserve">enství v odborech, </w:t>
      </w:r>
      <w:r w:rsidRPr="00E75EF1">
        <w:t>genetick</w:t>
      </w:r>
      <w:r>
        <w:t>é údaje, biometrické údaje</w:t>
      </w:r>
      <w:r w:rsidRPr="00E75EF1">
        <w:t xml:space="preserve"> a údaj</w:t>
      </w:r>
      <w:r>
        <w:t>e</w:t>
      </w:r>
      <w:r w:rsidRPr="00E75EF1">
        <w:t xml:space="preserve"> o zdravotním stavu či o sexuálním životě nebo sexuální orientaci fyzické osoby.</w:t>
      </w:r>
    </w:p>
    <w:p w14:paraId="208DFE58" w14:textId="3AC70BD5" w:rsidR="00FB33FF" w:rsidRDefault="00FB33FF" w:rsidP="00FB33FF">
      <w:r>
        <w:t>„</w:t>
      </w:r>
      <w:r w:rsidRPr="00FB33FF">
        <w:rPr>
          <w:b/>
          <w:bCs/>
        </w:rPr>
        <w:t>Zpracování</w:t>
      </w:r>
      <w:r>
        <w:t xml:space="preserve"> “ je jakákoliv operace nebo soubor operací s osobními údaji nebo soubory osobních údajů, který je prováděn pomocí či bez pomoci automatizovaných postupů, jako je shromáždění, zaznamenání, </w:t>
      </w:r>
      <w:r w:rsidRPr="00FB33FF">
        <w:t>uspořádání</w:t>
      </w:r>
      <w:r>
        <w:t>, strukturování, uložení, přizpůsobení nebo pozměnění, vyhledání, nahlédnutí, použití, zpřístupnění přenosem, šíření nebo jakékoliv jiné zpřístupnění, seřazení či zkombinování, omezení, výmaz nebo zničení.</w:t>
      </w:r>
    </w:p>
    <w:p w14:paraId="3DF75139" w14:textId="77777777" w:rsidR="00AD6249" w:rsidRDefault="00AD6249" w:rsidP="00AD6249">
      <w:r>
        <w:t>„</w:t>
      </w:r>
      <w:r>
        <w:rPr>
          <w:b/>
          <w:bCs/>
        </w:rPr>
        <w:t>Zákonnost zpracování</w:t>
      </w:r>
      <w:r>
        <w:t xml:space="preserve">“ je dodržena, pokud </w:t>
      </w:r>
      <w:r w:rsidRPr="00AD6249">
        <w:t>je splněna nejméně jedna z těchto podmínek a</w:t>
      </w:r>
      <w:r>
        <w:t xml:space="preserve"> pouze v odpovídajícím rozsahu:</w:t>
      </w:r>
    </w:p>
    <w:p w14:paraId="0E447C75" w14:textId="77777777" w:rsidR="00AD6249" w:rsidRDefault="00AD6249" w:rsidP="00AD6249">
      <w:pPr>
        <w:pStyle w:val="Odstavecseseznamem"/>
        <w:numPr>
          <w:ilvl w:val="0"/>
          <w:numId w:val="11"/>
        </w:numPr>
      </w:pPr>
      <w:r w:rsidRPr="00AD6249">
        <w:t>subjekt údajů udělil souhlas se zpracováním svých osobních údajů pro jede</w:t>
      </w:r>
      <w:r>
        <w:t>n či více konkrétních účelů;</w:t>
      </w:r>
    </w:p>
    <w:p w14:paraId="1288E706" w14:textId="77777777" w:rsidR="00AD6249" w:rsidRDefault="00AD6249" w:rsidP="00AD6249">
      <w:pPr>
        <w:pStyle w:val="Odstavecseseznamem"/>
        <w:numPr>
          <w:ilvl w:val="0"/>
          <w:numId w:val="11"/>
        </w:numPr>
      </w:pPr>
      <w:r w:rsidRPr="00AD6249">
        <w:t xml:space="preserve">zpracování je nezbytné pro splnění smlouvy, jejíž smluvní stranou je subjekt údajů, nebo pro provedení opatření přijatých před uzavřením smlouvy na žádost </w:t>
      </w:r>
      <w:r>
        <w:t>tohoto subjektu údajů;</w:t>
      </w:r>
    </w:p>
    <w:p w14:paraId="3DDD4D1E" w14:textId="77777777" w:rsidR="00AD6249" w:rsidRDefault="00AD6249" w:rsidP="00AD6249">
      <w:pPr>
        <w:pStyle w:val="Odstavecseseznamem"/>
        <w:numPr>
          <w:ilvl w:val="0"/>
          <w:numId w:val="11"/>
        </w:numPr>
      </w:pPr>
      <w:r w:rsidRPr="00AD6249">
        <w:t>zpracování je nezbytné pro splnění právní povinnosti, k</w:t>
      </w:r>
      <w:r>
        <w:t>terá se na správce vztahuje;</w:t>
      </w:r>
    </w:p>
    <w:p w14:paraId="1225CA72" w14:textId="77777777" w:rsidR="00AD6249" w:rsidRDefault="00AD6249" w:rsidP="00AD6249">
      <w:pPr>
        <w:pStyle w:val="Odstavecseseznamem"/>
        <w:numPr>
          <w:ilvl w:val="0"/>
          <w:numId w:val="11"/>
        </w:numPr>
      </w:pPr>
      <w:r w:rsidRPr="00AD6249">
        <w:t>zpracování je nezbytné pro ochranu životně důležitých zájmů subjektu úd</w:t>
      </w:r>
      <w:r>
        <w:t>ajů nebo jiné fyzické osoby;</w:t>
      </w:r>
    </w:p>
    <w:p w14:paraId="6BFAA600" w14:textId="77777777" w:rsidR="00AD6249" w:rsidRDefault="00AD6249" w:rsidP="00AD6249">
      <w:pPr>
        <w:pStyle w:val="Odstavecseseznamem"/>
        <w:numPr>
          <w:ilvl w:val="0"/>
          <w:numId w:val="11"/>
        </w:numPr>
      </w:pPr>
      <w:r w:rsidRPr="00AD6249">
        <w:t>zpracování je nezbytné pro splnění úkolu prováděného ve veřejném zájmu nebo při výkonu veřejné moci</w:t>
      </w:r>
      <w:r>
        <w:t>, kterým je pověřen správce;</w:t>
      </w:r>
    </w:p>
    <w:p w14:paraId="55BD6CE9" w14:textId="77777777" w:rsidR="00AD6249" w:rsidRDefault="00AD6249" w:rsidP="00AD6249">
      <w:pPr>
        <w:pStyle w:val="Odstavecseseznamem"/>
        <w:numPr>
          <w:ilvl w:val="0"/>
          <w:numId w:val="11"/>
        </w:numPr>
      </w:pPr>
      <w:r w:rsidRPr="00AD6249">
        <w:lastRenderedPageBreak/>
        <w:t>zpracování je nezbytné pro účely oprávněných zájmů příslušného správce či třetí strany, kromě případů, kdy před těmito zájmy mají přednost zájmy nebo základní práva a svobody subjektu údajů vyžadující ochranu osobních údajů, zejména</w:t>
      </w:r>
      <w:r>
        <w:t xml:space="preserve"> pokud je subjektem údajů dítě.</w:t>
      </w:r>
    </w:p>
    <w:p w14:paraId="53ADC832" w14:textId="77777777" w:rsidR="00AD6249" w:rsidRDefault="00AD6249" w:rsidP="00AD6249">
      <w:pPr>
        <w:pStyle w:val="Odstavecseseznamem"/>
      </w:pPr>
    </w:p>
    <w:p w14:paraId="58C6A338" w14:textId="4CE6186E" w:rsidR="00AD6249" w:rsidRPr="00AD6249" w:rsidRDefault="00AD6249" w:rsidP="00AD6249">
      <w:pPr>
        <w:pStyle w:val="Odstavecseseznamem"/>
      </w:pPr>
      <w:r w:rsidRPr="00AD6249">
        <w:t>První pododstavec písm. f) se netýká zpracování prováděného orgány veřejné moci při plnění jejich úkolů. </w:t>
      </w:r>
    </w:p>
    <w:p w14:paraId="3D9302F1" w14:textId="37341F49" w:rsidR="00FB33FF" w:rsidRDefault="00FB33FF" w:rsidP="00FB33FF">
      <w:r w:rsidRPr="00FB33FF">
        <w:rPr>
          <w:b/>
          <w:bCs/>
        </w:rPr>
        <w:t>„Správce</w:t>
      </w:r>
      <w:r>
        <w:t>“ je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14:paraId="3BECDB36" w14:textId="4589361C" w:rsidR="0037711A" w:rsidRDefault="00B9186A" w:rsidP="00AC7B8C">
      <w:pPr>
        <w:rPr>
          <w:lang w:eastAsia="zh-CN"/>
        </w:rPr>
      </w:pPr>
      <w:r>
        <w:rPr>
          <w:lang w:eastAsia="zh-CN"/>
        </w:rPr>
        <w:t>„</w:t>
      </w:r>
      <w:r w:rsidRPr="00B9186A">
        <w:rPr>
          <w:b/>
          <w:bCs/>
          <w:lang w:eastAsia="zh-CN"/>
        </w:rPr>
        <w:t>Zpracovatel</w:t>
      </w:r>
      <w:r w:rsidRPr="00B9186A">
        <w:rPr>
          <w:lang w:eastAsia="zh-CN"/>
        </w:rPr>
        <w:t>“ fyzická nebo právnická osoba, orgán veřejné moci, agentura nebo jiný subjekt, který zpra</w:t>
      </w:r>
      <w:r>
        <w:rPr>
          <w:lang w:eastAsia="zh-CN"/>
        </w:rPr>
        <w:t>covává osobní údaje pro správce.</w:t>
      </w:r>
      <w:r w:rsidRPr="00B9186A">
        <w:rPr>
          <w:lang w:eastAsia="zh-CN"/>
        </w:rPr>
        <w:t> </w:t>
      </w:r>
    </w:p>
    <w:p w14:paraId="74D8357F" w14:textId="05838EE7" w:rsidR="005F7D12" w:rsidRPr="0037711A" w:rsidRDefault="005F7D12" w:rsidP="005F7D12">
      <w:pPr>
        <w:rPr>
          <w:lang w:eastAsia="zh-CN"/>
        </w:rPr>
      </w:pPr>
      <w:r w:rsidRPr="00E22022">
        <w:rPr>
          <w:b/>
          <w:bCs/>
          <w:lang w:eastAsia="zh-CN"/>
        </w:rPr>
        <w:t>„Subjekt údajů“</w:t>
      </w:r>
      <w:r>
        <w:rPr>
          <w:lang w:eastAsia="zh-CN"/>
        </w:rPr>
        <w:t xml:space="preserve"> je fyzická osoba, jejíž osobní údaje jsou zpracovávané.</w:t>
      </w:r>
    </w:p>
    <w:p w14:paraId="5F0575D9" w14:textId="6F86EB5B" w:rsidR="001D55C6" w:rsidRDefault="001D55C6" w:rsidP="005C308A">
      <w:pPr>
        <w:pStyle w:val="Nadpis2"/>
      </w:pPr>
      <w:bookmarkStart w:id="2" w:name="_Toc514154525"/>
      <w:r>
        <w:t>Práva a odpovědnost</w:t>
      </w:r>
      <w:bookmarkEnd w:id="2"/>
    </w:p>
    <w:p w14:paraId="442823E8" w14:textId="6DBB014B" w:rsidR="00D7437E" w:rsidRDefault="00632C65" w:rsidP="00566475">
      <w:r>
        <w:t>Obec</w:t>
      </w:r>
      <w:r w:rsidR="00D7437E" w:rsidRPr="00AF73F2">
        <w:t xml:space="preserve">, </w:t>
      </w:r>
      <w:r w:rsidR="00D7437E">
        <w:t xml:space="preserve">jako správce </w:t>
      </w:r>
      <w:r w:rsidR="00D7437E" w:rsidRPr="00AF73F2">
        <w:t>osobních údajů, je odpovědná za zpracovávání osobních</w:t>
      </w:r>
      <w:r w:rsidR="00D7437E">
        <w:t xml:space="preserve"> údajů.</w:t>
      </w:r>
      <w:r w:rsidR="00D7437E" w:rsidRPr="00AF73F2">
        <w:t xml:space="preserve"> </w:t>
      </w:r>
      <w:r w:rsidR="00D7437E">
        <w:t>Ta</w:t>
      </w:r>
      <w:r w:rsidR="00D7437E" w:rsidRPr="00AF73F2">
        <w:t xml:space="preserve">to odpovědnost nemůže </w:t>
      </w:r>
      <w:r w:rsidR="00D7437E">
        <w:t>být přenesena</w:t>
      </w:r>
      <w:r w:rsidR="00D7437E" w:rsidRPr="00AF73F2">
        <w:t xml:space="preserve"> na jiný subjekt. </w:t>
      </w:r>
      <w:r w:rsidR="00AF046E">
        <w:t>S</w:t>
      </w:r>
      <w:r w:rsidR="00D7437E" w:rsidRPr="00D7437E">
        <w:t>plnění</w:t>
      </w:r>
      <w:r w:rsidR="00D7437E" w:rsidRPr="00AF73F2">
        <w:t xml:space="preserve"> této odpovědnosti </w:t>
      </w:r>
      <w:r w:rsidR="00AF046E">
        <w:t>je</w:t>
      </w:r>
      <w:r w:rsidR="00D7437E" w:rsidRPr="00AF73F2">
        <w:t xml:space="preserve"> stanoven</w:t>
      </w:r>
      <w:r w:rsidR="00AF046E">
        <w:t>o touto</w:t>
      </w:r>
      <w:r w:rsidR="00D7437E" w:rsidRPr="00AF73F2">
        <w:t xml:space="preserve"> </w:t>
      </w:r>
      <w:r w:rsidR="00AF046E">
        <w:t>směrnicí</w:t>
      </w:r>
      <w:r w:rsidR="00D7437E" w:rsidRPr="00AF73F2">
        <w:t xml:space="preserve">. </w:t>
      </w:r>
      <w:r w:rsidR="00566475">
        <w:t>Obec z</w:t>
      </w:r>
      <w:r w:rsidR="00566475" w:rsidRPr="00AF73F2">
        <w:t xml:space="preserve">pracovává pouze takové osobní údaje, jež </w:t>
      </w:r>
      <w:r w:rsidR="00566475">
        <w:t>jsou pro její činnost nezbytné, za legitimními účely a</w:t>
      </w:r>
      <w:r w:rsidR="00566475" w:rsidRPr="00AF73F2">
        <w:t xml:space="preserve"> </w:t>
      </w:r>
      <w:r w:rsidR="00566475">
        <w:t>pouze</w:t>
      </w:r>
      <w:r w:rsidR="00566475" w:rsidRPr="00AF73F2">
        <w:t xml:space="preserve"> po nezbytně nutnou dobu.</w:t>
      </w:r>
      <w:r w:rsidR="00D7437E" w:rsidRPr="00AF73F2">
        <w:t xml:space="preserve"> </w:t>
      </w:r>
      <w:r w:rsidR="00AF046E">
        <w:t>Doba zpracování je stanovena spisovým a skartačním plánem, případně konkrétními závaznými právními normami.</w:t>
      </w:r>
    </w:p>
    <w:p w14:paraId="52F64BC1" w14:textId="7A959F9D" w:rsidR="00D7437E" w:rsidRDefault="00D7437E" w:rsidP="006F10B4">
      <w:pPr>
        <w:pStyle w:val="Nadpis3"/>
      </w:pPr>
      <w:bookmarkStart w:id="3" w:name="_Toc514154526"/>
      <w:r>
        <w:t>Právo být informován</w:t>
      </w:r>
      <w:bookmarkEnd w:id="3"/>
    </w:p>
    <w:p w14:paraId="4DC50819" w14:textId="7C207EA7" w:rsidR="00D7437E" w:rsidRDefault="00D7437E" w:rsidP="005C308A">
      <w:pPr>
        <w:ind w:left="357"/>
      </w:pPr>
      <w:r>
        <w:t>Subjekty</w:t>
      </w:r>
      <w:r w:rsidR="001F0A2C">
        <w:t xml:space="preserve"> údajů</w:t>
      </w:r>
      <w:r>
        <w:t xml:space="preserve"> </w:t>
      </w:r>
      <w:r w:rsidR="001F0A2C">
        <w:t>mají právo být</w:t>
      </w:r>
      <w:r>
        <w:t xml:space="preserve"> informovány správcem osobních údajů o zpracování před vznikem smluvního vztahu</w:t>
      </w:r>
      <w:r w:rsidR="000B045C">
        <w:t>, případně před vydáním souhlasu se zpracováním</w:t>
      </w:r>
      <w:r>
        <w:t>. Informace obsahuje zejména následující údaje:</w:t>
      </w:r>
    </w:p>
    <w:p w14:paraId="1AD490E2" w14:textId="27B85DB7" w:rsidR="000B045C" w:rsidRDefault="000B045C" w:rsidP="005C308A">
      <w:pPr>
        <w:pStyle w:val="Odstavecseseznamem"/>
        <w:numPr>
          <w:ilvl w:val="0"/>
          <w:numId w:val="7"/>
        </w:numPr>
        <w:ind w:left="717"/>
      </w:pPr>
      <w:r>
        <w:t>totožnost a kontaktní údaje správce,</w:t>
      </w:r>
    </w:p>
    <w:p w14:paraId="6A21A4B3" w14:textId="64328E00" w:rsidR="000B045C" w:rsidRDefault="000B045C" w:rsidP="005C308A">
      <w:pPr>
        <w:pStyle w:val="Odstavecseseznamem"/>
        <w:numPr>
          <w:ilvl w:val="0"/>
          <w:numId w:val="7"/>
        </w:numPr>
        <w:ind w:left="717"/>
      </w:pPr>
      <w:r>
        <w:t>kontaktní údaje pověřence,</w:t>
      </w:r>
    </w:p>
    <w:p w14:paraId="20EAA116" w14:textId="7710B964" w:rsidR="000B045C" w:rsidRDefault="000B045C" w:rsidP="005C308A">
      <w:pPr>
        <w:pStyle w:val="Odstavecseseznamem"/>
        <w:numPr>
          <w:ilvl w:val="0"/>
          <w:numId w:val="7"/>
        </w:numPr>
        <w:ind w:left="717"/>
      </w:pPr>
      <w:r>
        <w:t>účely zpracování a jejich právní základ,</w:t>
      </w:r>
    </w:p>
    <w:p w14:paraId="027E7B02" w14:textId="75FCF080" w:rsidR="000B045C" w:rsidRDefault="000B045C" w:rsidP="005C308A">
      <w:pPr>
        <w:pStyle w:val="Odstavecseseznamem"/>
        <w:numPr>
          <w:ilvl w:val="0"/>
          <w:numId w:val="7"/>
        </w:numPr>
        <w:ind w:left="717"/>
      </w:pPr>
      <w:r>
        <w:t>oprávněné zájmy správce nebo třetí strany, pokud je zpracování založeno na oprávněném zájmu,</w:t>
      </w:r>
    </w:p>
    <w:p w14:paraId="57A52803" w14:textId="105A5E9C" w:rsidR="000B045C" w:rsidRDefault="000B045C" w:rsidP="005C308A">
      <w:pPr>
        <w:pStyle w:val="Odstavecseseznamem"/>
        <w:numPr>
          <w:ilvl w:val="0"/>
          <w:numId w:val="7"/>
        </w:numPr>
        <w:ind w:left="717"/>
      </w:pPr>
      <w:r>
        <w:t>případné příjemce nebo kategorie příjemců osobních údajů,</w:t>
      </w:r>
    </w:p>
    <w:p w14:paraId="2B55A9A8" w14:textId="22731984" w:rsidR="000B045C" w:rsidRDefault="000B045C" w:rsidP="005C308A">
      <w:pPr>
        <w:pStyle w:val="Odstavecseseznamem"/>
        <w:numPr>
          <w:ilvl w:val="0"/>
          <w:numId w:val="7"/>
        </w:numPr>
        <w:ind w:left="717"/>
      </w:pPr>
      <w:r>
        <w:t>případný úmysl správce předat osobní údaje do třetí země nebo mezinárodní organi</w:t>
      </w:r>
      <w:r w:rsidR="000A264F">
        <w:t>za</w:t>
      </w:r>
      <w:r>
        <w:t>ci</w:t>
      </w:r>
    </w:p>
    <w:p w14:paraId="0628AB52" w14:textId="2B38E175" w:rsidR="000B045C" w:rsidRDefault="000B045C" w:rsidP="005C308A">
      <w:pPr>
        <w:pStyle w:val="Odstavecseseznamem"/>
        <w:numPr>
          <w:ilvl w:val="0"/>
          <w:numId w:val="7"/>
        </w:numPr>
        <w:ind w:left="717"/>
      </w:pPr>
      <w:r>
        <w:t>dobu zpracování,</w:t>
      </w:r>
    </w:p>
    <w:p w14:paraId="3F03B4F7" w14:textId="2A30835A" w:rsidR="00D7437E" w:rsidRDefault="000B045C" w:rsidP="005C308A">
      <w:pPr>
        <w:pStyle w:val="Odstavecseseznamem"/>
        <w:numPr>
          <w:ilvl w:val="0"/>
          <w:numId w:val="7"/>
        </w:numPr>
        <w:ind w:left="717"/>
      </w:pPr>
      <w:r>
        <w:lastRenderedPageBreak/>
        <w:t>existenci práv subjektu údajů.</w:t>
      </w:r>
    </w:p>
    <w:p w14:paraId="0C424A90" w14:textId="733C9823" w:rsidR="00D7437E" w:rsidRDefault="00D7437E" w:rsidP="006F10B4">
      <w:pPr>
        <w:pStyle w:val="Nadpis3"/>
      </w:pPr>
      <w:bookmarkStart w:id="4" w:name="_Toc514154527"/>
      <w:r>
        <w:t>Právo na přístup</w:t>
      </w:r>
      <w:bookmarkEnd w:id="4"/>
    </w:p>
    <w:p w14:paraId="57327563" w14:textId="5669E1E1" w:rsidR="00D7437E" w:rsidRDefault="00D7437E" w:rsidP="005C308A">
      <w:pPr>
        <w:ind w:left="357"/>
      </w:pPr>
      <w:r>
        <w:t>Subjekt údajů má právo na potvrzení o zpracování jeho údajů, na přístup ke svým osobním údajům, na informaci o rozsahu zpracovávaných informací, na poskytnutí informací nejdéle do 1 měsíce od podání žádosti, na vysvětlení (při zamítnutí žádosti). Informace jsou poskytovány na základě písemné žádosti. Jsou poskytovány zpravidla bezplatně, kromě případů, kdy správce posoudí žádost jako zbytečně opakovanou, nepřiměřenou, nedůvodnou, nebo pokud nejde o oprávněný zájem žadatele. Pokud je požadována úhrada, její výše se řídí sazebníkem uvedeným ve směrnici o poskytování informací podle zákona č. 106/1999 Sb. o svobodném přístupu k informacím, ve znění pozdějších předpisů.</w:t>
      </w:r>
    </w:p>
    <w:p w14:paraId="45CE2BC9" w14:textId="7D629AF0" w:rsidR="00D7437E" w:rsidRDefault="00D7437E" w:rsidP="006F10B4">
      <w:pPr>
        <w:pStyle w:val="Nadpis3"/>
      </w:pPr>
      <w:bookmarkStart w:id="5" w:name="_Toc514154528"/>
      <w:r>
        <w:t>Právo na opravu</w:t>
      </w:r>
      <w:bookmarkEnd w:id="5"/>
    </w:p>
    <w:p w14:paraId="72053DF0" w14:textId="3410EC73" w:rsidR="00D7437E" w:rsidRDefault="00D7437E" w:rsidP="00117D45">
      <w:pPr>
        <w:ind w:left="357"/>
      </w:pPr>
      <w:r>
        <w:t xml:space="preserve">Subjekt údajů má právo na opravu údajů, pokud jsou nepřesné, nebo neúplné, na provedení opravy nejdéle do jednoho měsíce, na vysvětlení, pokud oprava nebyla provedena. </w:t>
      </w:r>
      <w:r w:rsidR="00117D45">
        <w:t>Obec</w:t>
      </w:r>
      <w:r>
        <w:t xml:space="preserve"> předchází tomu, aby zpracovávané údaje byly neaktuální, údaje o zaměstnancích pravidelně ověřuje.</w:t>
      </w:r>
    </w:p>
    <w:p w14:paraId="4E26220A" w14:textId="66704BF4" w:rsidR="00D7437E" w:rsidRDefault="00D7437E" w:rsidP="006F10B4">
      <w:pPr>
        <w:pStyle w:val="Nadpis3"/>
      </w:pPr>
      <w:bookmarkStart w:id="6" w:name="_Toc514154529"/>
      <w:r>
        <w:t>Právo na výmaz</w:t>
      </w:r>
      <w:bookmarkEnd w:id="6"/>
    </w:p>
    <w:p w14:paraId="27F4AB3B" w14:textId="77777777" w:rsidR="00D7437E" w:rsidRDefault="00D7437E" w:rsidP="005C308A">
      <w:pPr>
        <w:ind w:left="357"/>
      </w:pPr>
      <w:r>
        <w:t xml:space="preserve">Subjekt údajů má právo na výmaz údajů, pokud již nejsou potřebné pro původní účely, při odvolání souhlasu subjektu, při námitkách proti zpracování, při protiprávním zpracování, pokud není poskytnut souhlas se zpracováním, pokud je povinnost výmazu dána právní povinností. </w:t>
      </w:r>
    </w:p>
    <w:p w14:paraId="3F7B4BE8" w14:textId="38B58DE9" w:rsidR="00D7437E" w:rsidRDefault="00D7437E" w:rsidP="005C308A">
      <w:pPr>
        <w:ind w:left="357"/>
      </w:pPr>
      <w:r>
        <w:t>Výmaz se provádí na základě písemné žádosti a provádí se u údajů, k jejichž zpracování byl poskytnut informovaný souhlas, výmaz nelze provést u zákonného zpracování osobních údajů.</w:t>
      </w:r>
    </w:p>
    <w:p w14:paraId="781BCEBB" w14:textId="71634ACB" w:rsidR="00D7437E" w:rsidRPr="00F55473" w:rsidRDefault="00D7437E" w:rsidP="006F10B4">
      <w:pPr>
        <w:pStyle w:val="Nadpis3"/>
      </w:pPr>
      <w:bookmarkStart w:id="7" w:name="_Toc514154530"/>
      <w:r w:rsidRPr="00F55473">
        <w:t xml:space="preserve">Právo na </w:t>
      </w:r>
      <w:r w:rsidR="007B61D2">
        <w:t>omezení zpracování</w:t>
      </w:r>
      <w:bookmarkEnd w:id="7"/>
    </w:p>
    <w:p w14:paraId="7D14F94E" w14:textId="654A53C9" w:rsidR="00893E04" w:rsidRDefault="007B61D2" w:rsidP="005C308A">
      <w:pPr>
        <w:ind w:left="357"/>
      </w:pPr>
      <w:r>
        <w:t>S</w:t>
      </w:r>
      <w:r w:rsidR="00D7437E" w:rsidRPr="00F55473">
        <w:t xml:space="preserve">ubjekt údajů má </w:t>
      </w:r>
      <w:r w:rsidR="00893E04">
        <w:t>právo, aby správce omezil zpracování jeho osobních údajů v případě kdy:</w:t>
      </w:r>
    </w:p>
    <w:p w14:paraId="51FAE398" w14:textId="14EB16C6" w:rsidR="00893E04" w:rsidRDefault="00893E04" w:rsidP="005C308A">
      <w:pPr>
        <w:pStyle w:val="Odstavecseseznamem"/>
        <w:numPr>
          <w:ilvl w:val="0"/>
          <w:numId w:val="8"/>
        </w:numPr>
        <w:ind w:left="717"/>
      </w:pPr>
      <w:r>
        <w:t>subjekt údajů popírá přesnost osobních údajů,</w:t>
      </w:r>
    </w:p>
    <w:p w14:paraId="520E9807" w14:textId="674F90BD" w:rsidR="00893E04" w:rsidRDefault="00893E04" w:rsidP="005C308A">
      <w:pPr>
        <w:pStyle w:val="Odstavecseseznamem"/>
        <w:numPr>
          <w:ilvl w:val="0"/>
          <w:numId w:val="8"/>
        </w:numPr>
        <w:ind w:left="717"/>
      </w:pPr>
      <w:r>
        <w:t>zpracování je protiústavní,</w:t>
      </w:r>
    </w:p>
    <w:p w14:paraId="280020E1" w14:textId="2F220240" w:rsidR="00893E04" w:rsidRDefault="00893E04" w:rsidP="005C308A">
      <w:pPr>
        <w:pStyle w:val="Odstavecseseznamem"/>
        <w:numPr>
          <w:ilvl w:val="0"/>
          <w:numId w:val="8"/>
        </w:numPr>
        <w:ind w:left="717"/>
      </w:pPr>
      <w:r>
        <w:t>správce již osobní údaje nepotřebuje, ale subjekt údajů je požaduje pro určení, výkon nebo obhajobu právních nároků,</w:t>
      </w:r>
    </w:p>
    <w:p w14:paraId="1646A25C" w14:textId="4B1D28DD" w:rsidR="00D7437E" w:rsidRDefault="00893E04" w:rsidP="005C308A">
      <w:pPr>
        <w:pStyle w:val="Odstavecseseznamem"/>
        <w:numPr>
          <w:ilvl w:val="0"/>
          <w:numId w:val="8"/>
        </w:numPr>
        <w:ind w:left="717"/>
      </w:pPr>
      <w:r>
        <w:t>subjekt údajů vznesl námitku proti zpracování.</w:t>
      </w:r>
    </w:p>
    <w:p w14:paraId="64569AF0" w14:textId="6D6CC7A1" w:rsidR="00D7437E" w:rsidRDefault="00D7437E" w:rsidP="006F10B4">
      <w:pPr>
        <w:pStyle w:val="Nadpis3"/>
      </w:pPr>
      <w:bookmarkStart w:id="8" w:name="_Toc514154531"/>
      <w:r>
        <w:t>Právo přenositelnosti</w:t>
      </w:r>
      <w:bookmarkEnd w:id="8"/>
    </w:p>
    <w:p w14:paraId="03DAEE8B" w14:textId="77777777" w:rsidR="00BA6949" w:rsidRDefault="00BA6949" w:rsidP="005C308A">
      <w:pPr>
        <w:ind w:left="357"/>
      </w:pPr>
      <w:r>
        <w:t>Subjekt údajů má právo získat osobní údaje, které se ho týkají, jež poskytl správci, ve strukturovaném, běžně používaném a strojově čitelném formátu, a právo předat tyto údaje jinému správci, a to v případě, že:</w:t>
      </w:r>
    </w:p>
    <w:p w14:paraId="5400806C" w14:textId="77777777" w:rsidR="00BA6949" w:rsidRPr="00BA6949" w:rsidRDefault="00BA6949" w:rsidP="005C308A">
      <w:pPr>
        <w:pStyle w:val="Odstavecseseznamem"/>
        <w:numPr>
          <w:ilvl w:val="0"/>
          <w:numId w:val="9"/>
        </w:numPr>
        <w:ind w:left="717"/>
        <w:rPr>
          <w:sz w:val="14"/>
          <w:szCs w:val="14"/>
          <w:lang w:eastAsia="zh-CN"/>
        </w:rPr>
      </w:pPr>
      <w:r>
        <w:lastRenderedPageBreak/>
        <w:t>zpracování je založeno na souhlasu nebo na smlouvě</w:t>
      </w:r>
    </w:p>
    <w:p w14:paraId="5583DB73" w14:textId="1F99BC53" w:rsidR="00BA6949" w:rsidRPr="00BA6949" w:rsidRDefault="00BA6949" w:rsidP="005C308A">
      <w:pPr>
        <w:pStyle w:val="Odstavecseseznamem"/>
        <w:numPr>
          <w:ilvl w:val="0"/>
          <w:numId w:val="9"/>
        </w:numPr>
        <w:ind w:left="717"/>
        <w:rPr>
          <w:sz w:val="14"/>
          <w:szCs w:val="14"/>
          <w:lang w:eastAsia="zh-CN"/>
        </w:rPr>
      </w:pPr>
      <w:r>
        <w:t>zpracování se provádí automatizovaně.</w:t>
      </w:r>
    </w:p>
    <w:p w14:paraId="79BE45B1" w14:textId="77777777" w:rsidR="00BA6949" w:rsidRDefault="00BA6949" w:rsidP="005C308A">
      <w:pPr>
        <w:ind w:left="357"/>
      </w:pPr>
      <w:r>
        <w:t>Subjekt údajů má právo na to, aby osobní údaje byly předány přímo jedním správcem správci druhému, je-li to technicky proveditelné.</w:t>
      </w:r>
    </w:p>
    <w:p w14:paraId="7364C2F9" w14:textId="4A30351C" w:rsidR="00BA6949" w:rsidRPr="005C308A" w:rsidRDefault="00BA6949" w:rsidP="005C308A">
      <w:pPr>
        <w:ind w:left="357"/>
        <w:rPr>
          <w:sz w:val="14"/>
          <w:szCs w:val="14"/>
          <w:lang w:eastAsia="zh-CN"/>
        </w:rPr>
      </w:pPr>
      <w:r>
        <w:t>Toto právo se neuplatní na zpracování nezbytné pro splnění úkolu prováděného ve veřejném zájmu nebo při výkonu veřejné moci, kterým je správce pověřen.</w:t>
      </w:r>
      <w:r>
        <w:rPr>
          <w:rStyle w:val="apple-converted-space"/>
        </w:rPr>
        <w:t> </w:t>
      </w:r>
    </w:p>
    <w:p w14:paraId="6982E112" w14:textId="2F59B3A7" w:rsidR="00D7437E" w:rsidRPr="007D6554" w:rsidRDefault="00D7437E" w:rsidP="006F10B4">
      <w:pPr>
        <w:pStyle w:val="Nadpis3"/>
      </w:pPr>
      <w:bookmarkStart w:id="9" w:name="_Toc514154532"/>
      <w:r w:rsidRPr="007D6554">
        <w:t>Ohlašování případů porušení zabezpečení osobních údajů dozorovému úřadu</w:t>
      </w:r>
      <w:bookmarkEnd w:id="9"/>
    </w:p>
    <w:p w14:paraId="1900B687" w14:textId="417F42BD" w:rsidR="00D7437E" w:rsidRDefault="00D7437E" w:rsidP="005C308A">
      <w:pPr>
        <w:ind w:left="357"/>
      </w:pPr>
      <w:r>
        <w:t>Při zjištění, že bylo porušeno zabezpečení osobních údajů, nebo při podezření, že bylo porušeno toto zabezpečení, je každý subjekt povinen informovat správce a pověřence. Ti ve vzájemné součinnosti posoudí, zda skutečně došlo k porušení zabezpečení, vyhodnotí závažnost a podle závažnosti (bez rizika, nízké riziko, vysoké riziko) o porušení informují</w:t>
      </w:r>
      <w:r w:rsidR="00BA6949">
        <w:t xml:space="preserve"> dozorový orgán i subjekt údajů. Organizace </w:t>
      </w:r>
      <w:r>
        <w:t xml:space="preserve">zajistí provedení nápravných opatření. </w:t>
      </w:r>
    </w:p>
    <w:p w14:paraId="4B67240C" w14:textId="7BB90FF0" w:rsidR="00D7437E" w:rsidRPr="007D6554" w:rsidRDefault="00D7437E" w:rsidP="006F10B4">
      <w:pPr>
        <w:pStyle w:val="Nadpis3"/>
      </w:pPr>
      <w:bookmarkStart w:id="10" w:name="_Toc514154533"/>
      <w:r w:rsidRPr="007D6554">
        <w:t>Porušení povinnosti mlčenlivosti</w:t>
      </w:r>
      <w:bookmarkEnd w:id="10"/>
    </w:p>
    <w:p w14:paraId="4EDEB361" w14:textId="5BE4180A" w:rsidR="00D7437E" w:rsidRDefault="00D7437E" w:rsidP="005C308A">
      <w:pPr>
        <w:ind w:left="357"/>
      </w:pPr>
      <w:r>
        <w:t>Vědomé porušení povinnosti mlčenlivosti, neoprávněné zveřejnění, sdělení, zpřístupnění a přisvojení osobních údajů zaměstnancem je porušením povinností, které mu vyplývají z pracovního poměru</w:t>
      </w:r>
      <w:r w:rsidR="00117D45">
        <w:t>,</w:t>
      </w:r>
      <w:r>
        <w:t xml:space="preserve"> zvlášť hrubým způsobem.</w:t>
      </w:r>
    </w:p>
    <w:p w14:paraId="5D392F80" w14:textId="074B3EC0" w:rsidR="000F75BA" w:rsidRDefault="00D7437E" w:rsidP="005C308A">
      <w:pPr>
        <w:ind w:left="357"/>
      </w:pPr>
      <w:r>
        <w:t>Při n</w:t>
      </w:r>
      <w:r w:rsidRPr="00C07064">
        <w:t>eoprávněné</w:t>
      </w:r>
      <w:r>
        <w:t>m</w:t>
      </w:r>
      <w:r w:rsidRPr="00C07064">
        <w:t xml:space="preserve"> nakládání s osobními údaji</w:t>
      </w:r>
      <w:r>
        <w:t xml:space="preserve"> může jít o trestný čin podle § 180 zákona č.</w:t>
      </w:r>
      <w:r w:rsidR="00117D45">
        <w:t xml:space="preserve"> </w:t>
      </w:r>
      <w:r>
        <w:t>40/2009 Sb., trestní zákoník, ve znění pozdějších předpisů – jde o neoprávněné zveřejnění, zpracování, sdělení, zpřístupnění, přisvojení osobních údajů, porušení mlčenlivosti.</w:t>
      </w:r>
    </w:p>
    <w:p w14:paraId="75E02BAC" w14:textId="7A3C418B" w:rsidR="000F75BA" w:rsidRDefault="00BD77BF" w:rsidP="005C308A">
      <w:pPr>
        <w:pStyle w:val="Nadpis2"/>
      </w:pPr>
      <w:bookmarkStart w:id="11" w:name="_Toc514154534"/>
      <w:r>
        <w:t>Principy zpracování</w:t>
      </w:r>
      <w:bookmarkEnd w:id="11"/>
    </w:p>
    <w:p w14:paraId="1B96D64A" w14:textId="365EB5FB" w:rsidR="00BD77BF" w:rsidRPr="00997E8B" w:rsidRDefault="00BD77BF" w:rsidP="00BD77BF">
      <w:pPr>
        <w:pStyle w:val="Nadpis3"/>
      </w:pPr>
      <w:bookmarkStart w:id="12" w:name="_Toc514154535"/>
      <w:r w:rsidRPr="00997E8B">
        <w:t>Zákonnost, korektnost a transparentnost</w:t>
      </w:r>
      <w:bookmarkEnd w:id="12"/>
    </w:p>
    <w:p w14:paraId="04A78F42" w14:textId="6759D06B" w:rsidR="00BD77BF" w:rsidRDefault="00BD77BF" w:rsidP="0070006C">
      <w:pPr>
        <w:ind w:left="357"/>
      </w:pPr>
      <w:r>
        <w:t xml:space="preserve">Jakékoli osobní údaje jsou zpracovávány </w:t>
      </w:r>
      <w:r w:rsidR="00587658">
        <w:t>obcí</w:t>
      </w:r>
      <w:r>
        <w:t xml:space="preserve"> zákonným způsobem, tedy buď na základě zákona (právního předpisu), </w:t>
      </w:r>
      <w:r w:rsidR="009B5D02">
        <w:t xml:space="preserve">smluvního vztahu </w:t>
      </w:r>
      <w:r>
        <w:t xml:space="preserve">nebo se souhlasem subjektu, jehož údaje se zpracovávají. </w:t>
      </w:r>
      <w:r w:rsidR="00587658">
        <w:t>Obec</w:t>
      </w:r>
      <w:r>
        <w:t xml:space="preserve"> zajišťuje průběžnou kontrolu, zda nedochází ke zpracování nad rámec zpracovaný zákonem, zda údaje, které </w:t>
      </w:r>
      <w:r w:rsidR="00587658">
        <w:t>obec</w:t>
      </w:r>
      <w:r>
        <w:t xml:space="preserve"> získává, jsou pro její činnost nezbytné; zda všechny údaje jsou zpracovávány v souladu s právními předpisy. </w:t>
      </w:r>
      <w:r w:rsidR="0070006C">
        <w:t>Informace</w:t>
      </w:r>
      <w:r>
        <w:t xml:space="preserve"> jsou poskytovány stručným, srozumitelným a snadno přístupným způsobem, za použití jednoznačných a jednoduchých jazykových prostředků. </w:t>
      </w:r>
    </w:p>
    <w:p w14:paraId="3141687F" w14:textId="55181874" w:rsidR="00BD77BF" w:rsidRDefault="00BD77BF" w:rsidP="00BD77BF">
      <w:pPr>
        <w:ind w:left="357"/>
      </w:pPr>
      <w:r w:rsidRPr="00720557">
        <w:t xml:space="preserve">Pokud je pro zpracování </w:t>
      </w:r>
      <w:r>
        <w:t xml:space="preserve">osobních údajů nezbytný souhlas, </w:t>
      </w:r>
      <w:r w:rsidRPr="00720557">
        <w:t xml:space="preserve">pak musí být informovaný, konkrétní a písemný. Zpracování </w:t>
      </w:r>
      <w:r w:rsidR="0070006C">
        <w:t xml:space="preserve">takových </w:t>
      </w:r>
      <w:r w:rsidRPr="00720557">
        <w:t xml:space="preserve">osobních údajů je možné provádět až po získání souhlasu. Písemná podoba souhlasu se uchovává </w:t>
      </w:r>
      <w:r w:rsidR="0070006C">
        <w:t xml:space="preserve">minimálně </w:t>
      </w:r>
      <w:r w:rsidRPr="00720557">
        <w:t>po celou dobu zpracování údajů.</w:t>
      </w:r>
    </w:p>
    <w:p w14:paraId="2BB02122" w14:textId="0D349186" w:rsidR="00BD77BF" w:rsidRPr="00997E8B" w:rsidRDefault="00BD77BF" w:rsidP="00BD77BF">
      <w:pPr>
        <w:pStyle w:val="Nadpis3"/>
      </w:pPr>
      <w:bookmarkStart w:id="13" w:name="_Toc514154536"/>
      <w:r w:rsidRPr="00997E8B">
        <w:lastRenderedPageBreak/>
        <w:t>Minimalizace údajů</w:t>
      </w:r>
      <w:bookmarkEnd w:id="13"/>
    </w:p>
    <w:p w14:paraId="57D86B59" w14:textId="0B71ECED" w:rsidR="000F75BA" w:rsidRDefault="00BD77BF" w:rsidP="004F1188">
      <w:pPr>
        <w:ind w:left="357"/>
      </w:pPr>
      <w:r>
        <w:t>Zpracovávané informace jsou omezeny jen na nezbytný rozsah ve vztahu k účelu, pro který jsou zpracovávány. Nelze požadovat údaje nepřiměřené, nerelevantní a pokud nejsou nezbytné. Údaje nelze uchovávat poté, co pomine právní základ, poté, co je naplněn účel zpracování.</w:t>
      </w:r>
    </w:p>
    <w:p w14:paraId="195C1186" w14:textId="6DF2F1F7" w:rsidR="004F1188" w:rsidRPr="00997E8B" w:rsidRDefault="004F1188" w:rsidP="004F1188">
      <w:pPr>
        <w:pStyle w:val="Nadpis3"/>
      </w:pPr>
      <w:bookmarkStart w:id="14" w:name="_Toc514154537"/>
      <w:r w:rsidRPr="00997E8B">
        <w:t>Omezení uložení</w:t>
      </w:r>
      <w:bookmarkEnd w:id="14"/>
    </w:p>
    <w:p w14:paraId="62E158C6" w14:textId="77777777" w:rsidR="004F1188" w:rsidRDefault="004F1188" w:rsidP="004F1188">
      <w:pPr>
        <w:ind w:left="357"/>
      </w:pPr>
      <w:r>
        <w:t>Osobní údaje jsou uloženy pouze po nezbytnou dobu. Ta vychází zejména spisového a skartačního plánu, který je součástí spisového řádu.</w:t>
      </w:r>
    </w:p>
    <w:p w14:paraId="6A5C0A1D" w14:textId="05605BA4" w:rsidR="004F1188" w:rsidRDefault="004F1188" w:rsidP="00287AD8">
      <w:pPr>
        <w:ind w:left="357"/>
      </w:pPr>
      <w:r>
        <w:t>Na konci úložné doby jsou data přezkoumána a odstraněna, pokud neexistuje oprávněný důvod pro jejich další uchování.</w:t>
      </w:r>
    </w:p>
    <w:p w14:paraId="249B0881" w14:textId="77777777" w:rsidR="000F75BA" w:rsidRDefault="00AE7D75" w:rsidP="005C308A">
      <w:pPr>
        <w:pStyle w:val="Nadpis2"/>
      </w:pPr>
      <w:bookmarkStart w:id="15" w:name="_Toc514154538"/>
      <w:r w:rsidRPr="00075798">
        <w:t>Organizační</w:t>
      </w:r>
      <w:r>
        <w:t xml:space="preserve"> opatření</w:t>
      </w:r>
      <w:bookmarkEnd w:id="15"/>
    </w:p>
    <w:p w14:paraId="6AA2082A" w14:textId="77777777" w:rsidR="00075798" w:rsidRDefault="00075798" w:rsidP="006F10B4">
      <w:pPr>
        <w:pStyle w:val="Nadpis3"/>
      </w:pPr>
      <w:bookmarkStart w:id="16" w:name="_Toc514154539"/>
      <w:r>
        <w:t>Školení zaměstnanců</w:t>
      </w:r>
      <w:bookmarkEnd w:id="16"/>
    </w:p>
    <w:p w14:paraId="65202226" w14:textId="5024B666" w:rsidR="00075798" w:rsidRDefault="0070006C" w:rsidP="005C308A">
      <w:pPr>
        <w:ind w:left="357"/>
      </w:pPr>
      <w:r>
        <w:t>Obec</w:t>
      </w:r>
      <w:r w:rsidR="00A00AB1">
        <w:t xml:space="preserve"> zajišťuje:</w:t>
      </w:r>
    </w:p>
    <w:p w14:paraId="1CCB056A" w14:textId="54AF0138" w:rsidR="00075798" w:rsidRDefault="00075798" w:rsidP="005C308A">
      <w:pPr>
        <w:pStyle w:val="Odstavecseseznamem"/>
        <w:numPr>
          <w:ilvl w:val="0"/>
          <w:numId w:val="5"/>
        </w:numPr>
        <w:ind w:left="1077"/>
      </w:pPr>
      <w:r>
        <w:t>vstupní školení všech nových zaměstnanců při vznik</w:t>
      </w:r>
      <w:r w:rsidR="00714235">
        <w:t>u jejich pracovně-právního vztahu;</w:t>
      </w:r>
      <w:r>
        <w:t xml:space="preserve"> </w:t>
      </w:r>
    </w:p>
    <w:p w14:paraId="339B85C8" w14:textId="7DB8BC05" w:rsidR="00075798" w:rsidRDefault="00075798" w:rsidP="005C308A">
      <w:pPr>
        <w:pStyle w:val="Odstavecseseznamem"/>
        <w:numPr>
          <w:ilvl w:val="0"/>
          <w:numId w:val="5"/>
        </w:numPr>
        <w:ind w:left="1071" w:hanging="357"/>
      </w:pPr>
      <w:r>
        <w:t xml:space="preserve">periodická školení </w:t>
      </w:r>
      <w:r w:rsidR="00D93488">
        <w:t xml:space="preserve">všech zaměstnanců </w:t>
      </w:r>
      <w:r>
        <w:t>nejméně jednou za dva roky,</w:t>
      </w:r>
      <w:r w:rsidR="001C5CF8">
        <w:t xml:space="preserve"> případně </w:t>
      </w:r>
      <w:r>
        <w:t xml:space="preserve">při změně pravidel pro zabezpečení osobních údajů daných touto směrnicí, nebo </w:t>
      </w:r>
      <w:r w:rsidR="001C5CF8">
        <w:t>právními normami</w:t>
      </w:r>
      <w:r w:rsidR="00714235">
        <w:t>, na které se odkazuje;</w:t>
      </w:r>
    </w:p>
    <w:p w14:paraId="70680E10" w14:textId="4107702A" w:rsidR="00075798" w:rsidRDefault="00075798" w:rsidP="005C308A">
      <w:pPr>
        <w:pStyle w:val="Odstavecseseznamem"/>
        <w:numPr>
          <w:ilvl w:val="0"/>
          <w:numId w:val="5"/>
        </w:numPr>
        <w:ind w:left="1077"/>
      </w:pPr>
      <w:r>
        <w:t xml:space="preserve">při ukončování pracovněprávního vztahu </w:t>
      </w:r>
      <w:r w:rsidR="001260FE">
        <w:t xml:space="preserve">poučení </w:t>
      </w:r>
      <w:r>
        <w:t>zaměstnanců o tom, že jejich povinnosti při ochraně osobních údajů trvají i po ukončení pracovněprávního vztahu k</w:t>
      </w:r>
      <w:r w:rsidR="00714235">
        <w:t> organizaci;</w:t>
      </w:r>
    </w:p>
    <w:p w14:paraId="62F075CB" w14:textId="31B12B61" w:rsidR="00075798" w:rsidRDefault="00075798" w:rsidP="005C308A">
      <w:pPr>
        <w:pStyle w:val="Odstavecseseznamem"/>
        <w:numPr>
          <w:ilvl w:val="0"/>
          <w:numId w:val="5"/>
        </w:numPr>
        <w:ind w:left="1077"/>
      </w:pPr>
      <w:r>
        <w:t>zveřejnění této směrnice pro potřeby zaměstnanců</w:t>
      </w:r>
      <w:r w:rsidR="00714235">
        <w:t>.</w:t>
      </w:r>
    </w:p>
    <w:p w14:paraId="66A20379" w14:textId="4A5C6FB5" w:rsidR="00075798" w:rsidRPr="00075798" w:rsidRDefault="00075798" w:rsidP="0070006C">
      <w:pPr>
        <w:ind w:left="357"/>
      </w:pPr>
      <w:r>
        <w:t>Při školeních či poučení jsou předávány informace zejména o</w:t>
      </w:r>
      <w:r w:rsidR="00714235">
        <w:t xml:space="preserve"> </w:t>
      </w:r>
      <w:r>
        <w:t xml:space="preserve">povinnostech </w:t>
      </w:r>
      <w:r w:rsidR="0070006C">
        <w:t>obce</w:t>
      </w:r>
      <w:r w:rsidR="00BA11E3">
        <w:t xml:space="preserve"> a</w:t>
      </w:r>
      <w:r>
        <w:t xml:space="preserve"> zaměstnanců vyplývajících z</w:t>
      </w:r>
      <w:r w:rsidR="0070006C">
        <w:t> Obecného nařízení EU</w:t>
      </w:r>
      <w:r>
        <w:t>,</w:t>
      </w:r>
      <w:r w:rsidR="00714235">
        <w:t xml:space="preserve"> </w:t>
      </w:r>
      <w:r>
        <w:t>nebezpečí plynoucí</w:t>
      </w:r>
      <w:r w:rsidR="0070006C">
        <w:t>ch</w:t>
      </w:r>
      <w:r>
        <w:t xml:space="preserve"> ze záměrných pokusů narušit ochranu osobních údajů (falešné identity, pokusy získat údaje způsobem, kdy nelze spolehlivě ověřit identitu žadatele</w:t>
      </w:r>
      <w:r w:rsidR="0070006C">
        <w:t>) a níže uvedených technických opatřeních.</w:t>
      </w:r>
    </w:p>
    <w:p w14:paraId="706C17D0" w14:textId="77777777" w:rsidR="00075798" w:rsidRDefault="00075798" w:rsidP="006F10B4">
      <w:pPr>
        <w:pStyle w:val="Nadpis3"/>
      </w:pPr>
      <w:bookmarkStart w:id="17" w:name="_Toc514154540"/>
      <w:r>
        <w:t xml:space="preserve">Záznamy o </w:t>
      </w:r>
      <w:r w:rsidRPr="00E676CC">
        <w:t>činnostech</w:t>
      </w:r>
      <w:r>
        <w:t xml:space="preserve"> zpracování</w:t>
      </w:r>
      <w:bookmarkEnd w:id="17"/>
    </w:p>
    <w:p w14:paraId="6E0162BA" w14:textId="2CAB1964" w:rsidR="00AE7D75" w:rsidRDefault="00075798" w:rsidP="0070006C">
      <w:pPr>
        <w:ind w:left="357"/>
      </w:pPr>
      <w:r w:rsidRPr="00075798">
        <w:t xml:space="preserve">O činnostech při zpracování (jak v listinné, tak elektronické podobě) vede </w:t>
      </w:r>
      <w:r w:rsidR="0070006C">
        <w:t>obec</w:t>
      </w:r>
      <w:r w:rsidR="00C04309">
        <w:t xml:space="preserve"> písemné záznamy</w:t>
      </w:r>
      <w:r w:rsidR="003A63D9">
        <w:t>, které jsou přílohou této směrnice.</w:t>
      </w:r>
    </w:p>
    <w:p w14:paraId="463568B0" w14:textId="77777777" w:rsidR="00AE7D75" w:rsidRDefault="00AE7D75" w:rsidP="005C308A">
      <w:pPr>
        <w:pStyle w:val="Nadpis2"/>
      </w:pPr>
      <w:bookmarkStart w:id="18" w:name="_Toc514154541"/>
      <w:r>
        <w:lastRenderedPageBreak/>
        <w:t xml:space="preserve">Technická </w:t>
      </w:r>
      <w:r w:rsidRPr="005C308A">
        <w:t>opatření</w:t>
      </w:r>
      <w:bookmarkEnd w:id="18"/>
    </w:p>
    <w:p w14:paraId="3EC6C21B" w14:textId="103905DC" w:rsidR="00287AD8" w:rsidRPr="00287AD8" w:rsidRDefault="0070006C" w:rsidP="0070006C">
      <w:r>
        <w:t>Osobní data jsou</w:t>
      </w:r>
      <w:r w:rsidR="00287AD8">
        <w:t xml:space="preserve"> zpracovávána způsobem, který zajistí náležité zabezpečení osobních údajů, včetně jejich ochrany pomocí technických a organizačních opatření před neoprávněným přístupem k údajům, náhodnou ztrátou, zničením, nebo poškozením.</w:t>
      </w:r>
    </w:p>
    <w:p w14:paraId="38026018" w14:textId="48BC2D37" w:rsidR="00D76425" w:rsidRDefault="00D76425" w:rsidP="005D359E">
      <w:pPr>
        <w:pStyle w:val="Nadpis3"/>
      </w:pPr>
      <w:bookmarkStart w:id="19" w:name="_Toc514154542"/>
      <w:r>
        <w:t xml:space="preserve">Zabezpečení </w:t>
      </w:r>
      <w:r w:rsidR="005D359E">
        <w:t>elektronick</w:t>
      </w:r>
      <w:r w:rsidR="00E2392B">
        <w:t>ého zpracování</w:t>
      </w:r>
      <w:bookmarkEnd w:id="19"/>
    </w:p>
    <w:p w14:paraId="208F7E77" w14:textId="70E4CE7C" w:rsidR="00A00AB1" w:rsidRDefault="00A00AB1" w:rsidP="005C308A">
      <w:pPr>
        <w:ind w:left="357"/>
      </w:pPr>
      <w:r>
        <w:t>Pro zabezpečení počítačů jsou stanovena následujícími opatřeními:</w:t>
      </w:r>
    </w:p>
    <w:p w14:paraId="4CE8E588" w14:textId="5A13A93B" w:rsidR="00A00AB1" w:rsidRDefault="00A00AB1" w:rsidP="005C308A">
      <w:pPr>
        <w:pStyle w:val="Odstavecseseznamem"/>
        <w:numPr>
          <w:ilvl w:val="0"/>
          <w:numId w:val="3"/>
        </w:numPr>
        <w:ind w:left="1077"/>
      </w:pPr>
      <w:r>
        <w:t>instalace antivirového programu</w:t>
      </w:r>
      <w:r w:rsidR="00714235">
        <w:t>;</w:t>
      </w:r>
    </w:p>
    <w:p w14:paraId="31006DE6" w14:textId="4584A654" w:rsidR="00A00AB1" w:rsidRDefault="00A00AB1" w:rsidP="005C308A">
      <w:pPr>
        <w:pStyle w:val="Odstavecseseznamem"/>
        <w:numPr>
          <w:ilvl w:val="0"/>
          <w:numId w:val="3"/>
        </w:numPr>
        <w:ind w:left="1077"/>
      </w:pPr>
      <w:r>
        <w:t xml:space="preserve">vhodné nastavení </w:t>
      </w:r>
      <w:r w:rsidR="00714235">
        <w:t>firewallu;</w:t>
      </w:r>
    </w:p>
    <w:p w14:paraId="7461CCA7" w14:textId="168193A6" w:rsidR="00E41CFC" w:rsidRDefault="00E41CFC" w:rsidP="005C308A">
      <w:pPr>
        <w:pStyle w:val="Odstavecseseznamem"/>
        <w:numPr>
          <w:ilvl w:val="0"/>
          <w:numId w:val="3"/>
        </w:numPr>
        <w:ind w:left="1077"/>
      </w:pPr>
      <w:r>
        <w:t>každý zaměstnanec musí mít vlastní uživatelský účet</w:t>
      </w:r>
      <w:r w:rsidR="00714235">
        <w:t>;</w:t>
      </w:r>
    </w:p>
    <w:p w14:paraId="1692BF3F" w14:textId="0D9EBF91" w:rsidR="00E41CFC" w:rsidRDefault="00A00AB1" w:rsidP="005C308A">
      <w:pPr>
        <w:pStyle w:val="Odstavecseseznamem"/>
        <w:numPr>
          <w:ilvl w:val="0"/>
          <w:numId w:val="3"/>
        </w:numPr>
        <w:ind w:left="1077"/>
      </w:pPr>
      <w:r>
        <w:t>používání dostatečně silných hesel (heslo o délce minimálně sedmi znaků, vždy musí jít o kombinaci malých a velkých písmen a čísel, případně zvláštních znaků)</w:t>
      </w:r>
      <w:r w:rsidR="00714235">
        <w:t>;</w:t>
      </w:r>
    </w:p>
    <w:p w14:paraId="7884E260" w14:textId="76AF8C6F" w:rsidR="00A00AB1" w:rsidRDefault="00A00AB1" w:rsidP="005C308A">
      <w:pPr>
        <w:pStyle w:val="Odstavecseseznamem"/>
        <w:numPr>
          <w:ilvl w:val="0"/>
          <w:numId w:val="3"/>
        </w:numPr>
        <w:ind w:left="1077"/>
      </w:pPr>
      <w:r>
        <w:t xml:space="preserve">zákaz </w:t>
      </w:r>
      <w:r w:rsidR="00E41CFC">
        <w:t>sdělování</w:t>
      </w:r>
      <w:r>
        <w:t xml:space="preserve"> hesel </w:t>
      </w:r>
      <w:r w:rsidR="00E41CFC">
        <w:t>jiné osobě</w:t>
      </w:r>
      <w:r w:rsidR="00714235">
        <w:t>;</w:t>
      </w:r>
    </w:p>
    <w:p w14:paraId="5DF9821D" w14:textId="5528E898" w:rsidR="00E41CFC" w:rsidRDefault="00E41CFC" w:rsidP="005C308A">
      <w:pPr>
        <w:pStyle w:val="Odstavecseseznamem"/>
        <w:numPr>
          <w:ilvl w:val="0"/>
          <w:numId w:val="3"/>
        </w:numPr>
        <w:ind w:left="1077"/>
      </w:pPr>
      <w:r>
        <w:t xml:space="preserve">„uzamykání“ </w:t>
      </w:r>
      <w:r w:rsidR="00EB1370">
        <w:t>obrazovky</w:t>
      </w:r>
      <w:r>
        <w:t xml:space="preserve"> při </w:t>
      </w:r>
      <w:r w:rsidR="00714235">
        <w:t>odchodu od počítače</w:t>
      </w:r>
      <w:r w:rsidR="008F3FC9">
        <w:t xml:space="preserve"> (</w:t>
      </w:r>
      <w:r w:rsidR="0070006C">
        <w:t xml:space="preserve">klávesy </w:t>
      </w:r>
      <w:proofErr w:type="spellStart"/>
      <w:r w:rsidR="008F3FC9">
        <w:t>Win+L</w:t>
      </w:r>
      <w:proofErr w:type="spellEnd"/>
      <w:r w:rsidR="008F3FC9">
        <w:t>)</w:t>
      </w:r>
      <w:r w:rsidR="00714235">
        <w:t>;</w:t>
      </w:r>
    </w:p>
    <w:p w14:paraId="1CED6434" w14:textId="58DD0F7E" w:rsidR="00A00AB1" w:rsidRDefault="00A00AB1" w:rsidP="005C308A">
      <w:pPr>
        <w:pStyle w:val="Odstavecseseznamem"/>
        <w:numPr>
          <w:ilvl w:val="0"/>
          <w:numId w:val="3"/>
        </w:numPr>
        <w:ind w:left="1077"/>
      </w:pPr>
      <w:r>
        <w:t>pravidelné zálohování dat</w:t>
      </w:r>
      <w:r w:rsidR="00412ACF">
        <w:t xml:space="preserve"> počítače</w:t>
      </w:r>
      <w:r w:rsidR="007360D6">
        <w:t xml:space="preserve"> </w:t>
      </w:r>
      <w:r>
        <w:t>tak</w:t>
      </w:r>
      <w:r w:rsidR="007360D6">
        <w:t>,</w:t>
      </w:r>
      <w:r>
        <w:t xml:space="preserve"> aby nedošlo k jejich ztrátě při případném odcizení či poruše počítače a byla zajištěna schopnost obnovy dat v případě fyzick</w:t>
      </w:r>
      <w:r w:rsidR="00714235">
        <w:t>ých či technických incidentů;</w:t>
      </w:r>
    </w:p>
    <w:p w14:paraId="796ADB95" w14:textId="088ECC8C" w:rsidR="00412ACF" w:rsidRDefault="00412ACF" w:rsidP="005C308A">
      <w:pPr>
        <w:pStyle w:val="Odstavecseseznamem"/>
        <w:numPr>
          <w:ilvl w:val="0"/>
          <w:numId w:val="3"/>
        </w:numPr>
        <w:ind w:left="1077"/>
      </w:pPr>
      <w:r>
        <w:t>šifrování disku počítače, po</w:t>
      </w:r>
      <w:r w:rsidR="00714235">
        <w:t>kud to umožňuje operační systém;</w:t>
      </w:r>
    </w:p>
    <w:p w14:paraId="5A29E4F3" w14:textId="5028E84D" w:rsidR="00A00AB1" w:rsidRDefault="00A00AB1" w:rsidP="005C308A">
      <w:pPr>
        <w:pStyle w:val="Odstavecseseznamem"/>
        <w:numPr>
          <w:ilvl w:val="0"/>
          <w:numId w:val="3"/>
        </w:numPr>
        <w:ind w:left="1077"/>
      </w:pPr>
      <w:r>
        <w:t xml:space="preserve">zajištění automatických bezpečnostních </w:t>
      </w:r>
      <w:r w:rsidR="00D60029">
        <w:t>aktualizací používaného softwaru</w:t>
      </w:r>
      <w:r w:rsidR="00714235">
        <w:t>;</w:t>
      </w:r>
    </w:p>
    <w:p w14:paraId="144111C0" w14:textId="2CBE8E19" w:rsidR="00A00AB1" w:rsidRDefault="00E676CC" w:rsidP="005C308A">
      <w:pPr>
        <w:pStyle w:val="Odstavecseseznamem"/>
        <w:numPr>
          <w:ilvl w:val="0"/>
          <w:numId w:val="3"/>
        </w:numPr>
        <w:ind w:left="1077"/>
      </w:pPr>
      <w:r>
        <w:t>při jakékoli likvidaci hardwaru</w:t>
      </w:r>
      <w:r w:rsidR="00A00AB1">
        <w:t xml:space="preserve"> musí být</w:t>
      </w:r>
      <w:r>
        <w:t xml:space="preserve"> znemožněno</w:t>
      </w:r>
      <w:r w:rsidR="00A00AB1">
        <w:t xml:space="preserve"> získání uložených osobních údajů</w:t>
      </w:r>
      <w:r w:rsidR="006F10B4">
        <w:t xml:space="preserve"> (např. provedením</w:t>
      </w:r>
      <w:r>
        <w:t xml:space="preserve"> fyzické </w:t>
      </w:r>
      <w:r w:rsidR="006F10B4">
        <w:t xml:space="preserve">destrukce </w:t>
      </w:r>
      <w:r>
        <w:t>pevného disku)</w:t>
      </w:r>
      <w:r w:rsidR="00714235">
        <w:t>;</w:t>
      </w:r>
    </w:p>
    <w:p w14:paraId="42BF79B9" w14:textId="255E2675" w:rsidR="00A00AB1" w:rsidRDefault="00A00AB1" w:rsidP="005C308A">
      <w:pPr>
        <w:pStyle w:val="Odstavecseseznamem"/>
        <w:numPr>
          <w:ilvl w:val="0"/>
          <w:numId w:val="3"/>
        </w:numPr>
        <w:ind w:left="1077"/>
      </w:pPr>
      <w:r>
        <w:t xml:space="preserve">neotvírání </w:t>
      </w:r>
      <w:r w:rsidR="00E676CC">
        <w:t>a mazání nevyžádané pošty</w:t>
      </w:r>
      <w:r w:rsidR="00714235">
        <w:t>;</w:t>
      </w:r>
    </w:p>
    <w:p w14:paraId="09858ED4" w14:textId="1858D792" w:rsidR="00A00AB1" w:rsidRDefault="00A00AB1" w:rsidP="005C308A">
      <w:pPr>
        <w:pStyle w:val="Odstavecseseznamem"/>
        <w:numPr>
          <w:ilvl w:val="0"/>
          <w:numId w:val="3"/>
        </w:numPr>
        <w:ind w:left="1077"/>
      </w:pPr>
      <w:r>
        <w:t>pravidelné testování přijatých technických opatření</w:t>
      </w:r>
      <w:r w:rsidR="00D60029">
        <w:t xml:space="preserve"> nejméně jednou ročně</w:t>
      </w:r>
      <w:r w:rsidR="00714235">
        <w:t>;</w:t>
      </w:r>
    </w:p>
    <w:p w14:paraId="3BF350A8" w14:textId="70F39F56" w:rsidR="00A00AB1" w:rsidRDefault="00D60029" w:rsidP="005C308A">
      <w:pPr>
        <w:pStyle w:val="Odstavecseseznamem"/>
        <w:numPr>
          <w:ilvl w:val="0"/>
          <w:numId w:val="3"/>
        </w:numPr>
        <w:ind w:left="1077"/>
      </w:pPr>
      <w:r>
        <w:t>pravidelná školení zaměstnanců v této obl</w:t>
      </w:r>
      <w:r w:rsidR="0056448B">
        <w:t>asti nej</w:t>
      </w:r>
      <w:r w:rsidR="00714235">
        <w:t>méně jednou za dva roky;</w:t>
      </w:r>
    </w:p>
    <w:p w14:paraId="0C0C228B" w14:textId="2221B125" w:rsidR="000F2394" w:rsidRDefault="0056448B" w:rsidP="005C308A">
      <w:pPr>
        <w:pStyle w:val="Odstavecseseznamem"/>
        <w:numPr>
          <w:ilvl w:val="0"/>
          <w:numId w:val="3"/>
        </w:numPr>
        <w:ind w:left="1077"/>
      </w:pPr>
      <w:r>
        <w:t xml:space="preserve">používání pouze </w:t>
      </w:r>
      <w:r w:rsidR="00714235">
        <w:t>agend</w:t>
      </w:r>
      <w:r>
        <w:t xml:space="preserve">ových informačních systémů a aplikací, jejichž seznam a způsob technického zabezpečení je uveden v příloze </w:t>
      </w:r>
      <w:r w:rsidR="00714235">
        <w:t>této směrnice</w:t>
      </w:r>
      <w:r w:rsidR="00BD77BF">
        <w:t>;</w:t>
      </w:r>
    </w:p>
    <w:p w14:paraId="3B7A0936" w14:textId="190D4694" w:rsidR="0085146A" w:rsidRDefault="00D40588" w:rsidP="00D40588">
      <w:pPr>
        <w:pStyle w:val="Odstavecseseznamem"/>
        <w:numPr>
          <w:ilvl w:val="0"/>
          <w:numId w:val="3"/>
        </w:numPr>
        <w:ind w:left="1077"/>
      </w:pPr>
      <w:r>
        <w:t>aplikace</w:t>
      </w:r>
      <w:r w:rsidR="0085146A">
        <w:t xml:space="preserve"> </w:t>
      </w:r>
      <w:r>
        <w:t xml:space="preserve">umístěné </w:t>
      </w:r>
      <w:r w:rsidR="0085146A">
        <w:t xml:space="preserve">v hostovaném prostředí </w:t>
      </w:r>
      <w:r w:rsidR="00471C03">
        <w:t xml:space="preserve">nebo webových aplikací </w:t>
      </w:r>
      <w:r w:rsidR="0085146A">
        <w:t xml:space="preserve">musí </w:t>
      </w:r>
      <w:r>
        <w:t>komunikovat</w:t>
      </w:r>
      <w:r w:rsidR="0085146A">
        <w:t xml:space="preserve"> ši</w:t>
      </w:r>
      <w:r>
        <w:t>frovaně</w:t>
      </w:r>
      <w:r w:rsidR="0085146A">
        <w:t>;</w:t>
      </w:r>
    </w:p>
    <w:p w14:paraId="2D595503" w14:textId="0281801D" w:rsidR="00D40588" w:rsidRDefault="00D40588" w:rsidP="009F54CD">
      <w:pPr>
        <w:pStyle w:val="Odstavecseseznamem"/>
        <w:numPr>
          <w:ilvl w:val="0"/>
          <w:numId w:val="3"/>
        </w:numPr>
        <w:ind w:left="1077"/>
      </w:pPr>
      <w:r>
        <w:t xml:space="preserve">pokud jsou využívány cloudové služby, </w:t>
      </w:r>
      <w:r w:rsidR="009F54CD">
        <w:t xml:space="preserve">musí jít o cloud umístěný </w:t>
      </w:r>
      <w:r>
        <w:t>v legislativním prostoru Evropské unie;</w:t>
      </w:r>
    </w:p>
    <w:p w14:paraId="5EF72237" w14:textId="09046570" w:rsidR="0046498C" w:rsidRDefault="000F2394" w:rsidP="005C308A">
      <w:pPr>
        <w:pStyle w:val="Odstavecseseznamem"/>
        <w:numPr>
          <w:ilvl w:val="0"/>
          <w:numId w:val="3"/>
        </w:numPr>
        <w:ind w:left="1077"/>
      </w:pPr>
      <w:r>
        <w:t>používání počítače výhradně k pracovním účelům</w:t>
      </w:r>
      <w:r w:rsidR="0046498C">
        <w:t>;</w:t>
      </w:r>
    </w:p>
    <w:p w14:paraId="3A953667" w14:textId="770965C5" w:rsidR="0056448B" w:rsidRDefault="0046498C" w:rsidP="002B5BA5">
      <w:pPr>
        <w:pStyle w:val="Odstavecseseznamem"/>
        <w:numPr>
          <w:ilvl w:val="0"/>
          <w:numId w:val="3"/>
        </w:numPr>
        <w:ind w:left="1077"/>
      </w:pPr>
      <w:r>
        <w:t xml:space="preserve">v případě </w:t>
      </w:r>
      <w:r w:rsidR="00D060AE">
        <w:t xml:space="preserve">posílání dokumentů obsahujících </w:t>
      </w:r>
      <w:r w:rsidR="0085146A">
        <w:t xml:space="preserve">větší množství </w:t>
      </w:r>
      <w:r w:rsidR="00D060AE">
        <w:t>osobní</w:t>
      </w:r>
      <w:r w:rsidR="0085146A">
        <w:t>ch</w:t>
      </w:r>
      <w:r w:rsidR="00D060AE">
        <w:t xml:space="preserve"> </w:t>
      </w:r>
      <w:r w:rsidR="00E70ED6">
        <w:t>ú</w:t>
      </w:r>
      <w:r w:rsidR="002B5BA5">
        <w:t>daj</w:t>
      </w:r>
      <w:r w:rsidR="0085146A">
        <w:t>ů</w:t>
      </w:r>
      <w:r w:rsidR="002B5BA5">
        <w:t xml:space="preserve"> </w:t>
      </w:r>
      <w:r w:rsidR="000A264F">
        <w:t>e-</w:t>
      </w:r>
      <w:r w:rsidR="00E70ED6">
        <w:t>mailem</w:t>
      </w:r>
      <w:r w:rsidR="002B5BA5">
        <w:t>, tyto dokumenty opatřit heslem</w:t>
      </w:r>
      <w:r w:rsidR="009F54CD">
        <w:t xml:space="preserve"> a heslo sdělit adresátovi jiným způsobem (např. telefonicky)</w:t>
      </w:r>
      <w:r w:rsidR="002B5BA5">
        <w:t>.</w:t>
      </w:r>
    </w:p>
    <w:p w14:paraId="6F27422B" w14:textId="72D205B8" w:rsidR="004260D4" w:rsidRDefault="004260D4" w:rsidP="005015EF">
      <w:pPr>
        <w:ind w:left="364"/>
      </w:pPr>
      <w:r>
        <w:lastRenderedPageBreak/>
        <w:t xml:space="preserve">V případě mobilních telefonů a </w:t>
      </w:r>
      <w:proofErr w:type="spellStart"/>
      <w:r>
        <w:t>tabletů</w:t>
      </w:r>
      <w:proofErr w:type="spellEnd"/>
      <w:r>
        <w:t xml:space="preserve"> je povinností zaměstnance mít přístup do zařízení zabezpečen heslem, pinem nebo prostřednictvím otisku prstu. Pokud to zařízení umožňuje, mít zapnuté jeho šifrování.</w:t>
      </w:r>
    </w:p>
    <w:p w14:paraId="3F7537CB" w14:textId="0EEA4C6D" w:rsidR="00A06913" w:rsidRDefault="00A06913" w:rsidP="006F10B4">
      <w:pPr>
        <w:pStyle w:val="Nadpis3"/>
      </w:pPr>
      <w:bookmarkStart w:id="20" w:name="_Toc514154543"/>
      <w:r>
        <w:t xml:space="preserve">Fyzické </w:t>
      </w:r>
      <w:r w:rsidRPr="006F10B4">
        <w:t>zabezpečení</w:t>
      </w:r>
      <w:bookmarkEnd w:id="20"/>
    </w:p>
    <w:p w14:paraId="4D82B7BB" w14:textId="275A1FE6" w:rsidR="00A06913" w:rsidRDefault="00A06913" w:rsidP="005C308A">
      <w:pPr>
        <w:ind w:left="357"/>
      </w:pPr>
      <w:r>
        <w:t>Pro zabezpečení listinných dokumentů jsou stanovena následující opatření:</w:t>
      </w:r>
    </w:p>
    <w:p w14:paraId="29B88885" w14:textId="3FCB14A8" w:rsidR="00A06913" w:rsidRDefault="00A06913" w:rsidP="005C308A">
      <w:pPr>
        <w:pStyle w:val="Odstavecseseznamem"/>
        <w:numPr>
          <w:ilvl w:val="0"/>
          <w:numId w:val="10"/>
        </w:numPr>
        <w:ind w:left="1077"/>
      </w:pPr>
      <w:r>
        <w:t>veškeré dokumenty jsou vedeny v souladu s platným spisovým řádem</w:t>
      </w:r>
      <w:r w:rsidR="00714235">
        <w:t>;</w:t>
      </w:r>
    </w:p>
    <w:p w14:paraId="316B6A1A" w14:textId="0B4773A3" w:rsidR="00A06913" w:rsidRDefault="00A06913" w:rsidP="005C308A">
      <w:pPr>
        <w:pStyle w:val="Odstavecseseznamem"/>
        <w:numPr>
          <w:ilvl w:val="0"/>
          <w:numId w:val="10"/>
        </w:numPr>
        <w:ind w:left="1077"/>
      </w:pPr>
      <w:r>
        <w:t>listinné dokumenty se zvláštními osobními údaji jsou ukládány do uzamykatelných skříní</w:t>
      </w:r>
      <w:r w:rsidR="00714235">
        <w:t>;</w:t>
      </w:r>
    </w:p>
    <w:p w14:paraId="1DAD721B" w14:textId="01ACEF01" w:rsidR="00714235" w:rsidRDefault="00714235" w:rsidP="005C308A">
      <w:pPr>
        <w:pStyle w:val="Odstavecseseznamem"/>
        <w:numPr>
          <w:ilvl w:val="0"/>
          <w:numId w:val="10"/>
        </w:numPr>
        <w:ind w:left="1077"/>
      </w:pPr>
      <w:r>
        <w:t>při odchodu z pracoviště je zaměstnanec povinen uzamknout, případně jinak zabezpečit prostor před vstupem neoprávněných osob;</w:t>
      </w:r>
    </w:p>
    <w:p w14:paraId="058CB29D" w14:textId="70936C87" w:rsidR="00714235" w:rsidRPr="00657FA3" w:rsidRDefault="00C84BB3" w:rsidP="005C308A">
      <w:pPr>
        <w:pStyle w:val="Odstavecseseznamem"/>
        <w:numPr>
          <w:ilvl w:val="0"/>
          <w:numId w:val="10"/>
        </w:numPr>
        <w:ind w:left="1077"/>
      </w:pPr>
      <w:r w:rsidRPr="00657FA3">
        <w:t xml:space="preserve">pracoviště je vybaveno </w:t>
      </w:r>
      <w:r w:rsidR="004B78B4" w:rsidRPr="00657FA3">
        <w:t xml:space="preserve">elektronickým </w:t>
      </w:r>
      <w:r w:rsidRPr="00657FA3">
        <w:t>zabezpečovacím systémem;</w:t>
      </w:r>
    </w:p>
    <w:p w14:paraId="7CFC4D74" w14:textId="654E562C" w:rsidR="005C308A" w:rsidRDefault="00C84BB3" w:rsidP="005C308A">
      <w:pPr>
        <w:pStyle w:val="Odstavecseseznamem"/>
        <w:numPr>
          <w:ilvl w:val="0"/>
          <w:numId w:val="10"/>
        </w:numPr>
        <w:ind w:left="1077"/>
      </w:pPr>
      <w:r>
        <w:t>do budovy a na jednotlivá pracoviště mají přístup jen oprávněné osoby na základě evidence klíčů, která je přílohou této směrnice.</w:t>
      </w:r>
    </w:p>
    <w:p w14:paraId="72BEE822" w14:textId="53815F2A" w:rsidR="00AE7D75" w:rsidRDefault="00D12BD0" w:rsidP="005C308A">
      <w:pPr>
        <w:pStyle w:val="Nadpis2"/>
      </w:pPr>
      <w:bookmarkStart w:id="21" w:name="_Toc514154544"/>
      <w:r w:rsidRPr="005C308A">
        <w:t>Závěrečná</w:t>
      </w:r>
      <w:r>
        <w:t xml:space="preserve"> ustanovení</w:t>
      </w:r>
      <w:bookmarkEnd w:id="21"/>
    </w:p>
    <w:p w14:paraId="252C9D9C" w14:textId="1139A8D7" w:rsidR="00D12BD0" w:rsidRDefault="00287AD8" w:rsidP="001409AC">
      <w:r>
        <w:t xml:space="preserve">Za </w:t>
      </w:r>
      <w:r w:rsidR="005D2CE9">
        <w:t xml:space="preserve">správnost, aktualizaci a </w:t>
      </w:r>
      <w:r>
        <w:t xml:space="preserve">kontrolu provádění ustanovení této směrnice je odpovědný </w:t>
      </w:r>
      <w:r w:rsidR="001409AC">
        <w:t>starosta</w:t>
      </w:r>
      <w:r>
        <w:t xml:space="preserve"> obce.</w:t>
      </w:r>
    </w:p>
    <w:p w14:paraId="60A122DE" w14:textId="791BB6AD" w:rsidR="00C4042A" w:rsidRDefault="00C4042A" w:rsidP="005D2CE9">
      <w:r>
        <w:t>Tato směrnice byla schválena zastupitelstvem obce dne</w:t>
      </w:r>
      <w:r w:rsidR="00505252">
        <w:t xml:space="preserve"> 23.5.2018</w:t>
      </w:r>
    </w:p>
    <w:p w14:paraId="694784B5" w14:textId="4FB5A8ED" w:rsidR="00610A22" w:rsidRDefault="00610A22" w:rsidP="005D2CE9">
      <w:r>
        <w:t>Směrnice nabývá účinnosti dne</w:t>
      </w:r>
      <w:r w:rsidR="00505252">
        <w:t>25.5.2018</w:t>
      </w:r>
      <w:bookmarkStart w:id="22" w:name="_GoBack"/>
      <w:bookmarkEnd w:id="22"/>
    </w:p>
    <w:p w14:paraId="3BA72ADC" w14:textId="172414D0" w:rsidR="00D12BD0" w:rsidRDefault="00D12BD0" w:rsidP="005C308A">
      <w:pPr>
        <w:pStyle w:val="Nadpis2"/>
      </w:pPr>
      <w:bookmarkStart w:id="23" w:name="_Toc514154545"/>
      <w:r>
        <w:t>Přílohy</w:t>
      </w:r>
      <w:bookmarkEnd w:id="23"/>
    </w:p>
    <w:p w14:paraId="47FF7CED" w14:textId="2F686FA2" w:rsidR="00BE5CA4" w:rsidRDefault="00BE5CA4" w:rsidP="00726B96">
      <w:pPr>
        <w:pStyle w:val="Nadpis3"/>
      </w:pPr>
      <w:bookmarkStart w:id="24" w:name="_Toc514154546"/>
      <w:r>
        <w:t>Všeobecné prohlášení o zpracování osobních údajů</w:t>
      </w:r>
      <w:bookmarkEnd w:id="24"/>
    </w:p>
    <w:p w14:paraId="5E3F2FB3" w14:textId="15375940" w:rsidR="00D12BD0" w:rsidRDefault="00D12BD0" w:rsidP="00726B96">
      <w:pPr>
        <w:pStyle w:val="Nadpis3"/>
      </w:pPr>
      <w:bookmarkStart w:id="25" w:name="_Toc514154547"/>
      <w:r>
        <w:t>Seznam aplikací</w:t>
      </w:r>
      <w:bookmarkEnd w:id="25"/>
    </w:p>
    <w:p w14:paraId="3915D273" w14:textId="2F671D39" w:rsidR="00D12BD0" w:rsidRDefault="00D12BD0" w:rsidP="00726B96">
      <w:pPr>
        <w:pStyle w:val="Nadpis3"/>
      </w:pPr>
      <w:bookmarkStart w:id="26" w:name="_Toc514154548"/>
      <w:r>
        <w:t>Vzorový dodatek smlouvy o zpracování osobních údajů</w:t>
      </w:r>
      <w:bookmarkEnd w:id="26"/>
    </w:p>
    <w:p w14:paraId="0767AD11" w14:textId="54318F6C" w:rsidR="00D12BD0" w:rsidRDefault="00D12BD0" w:rsidP="00726B96">
      <w:pPr>
        <w:pStyle w:val="Nadpis3"/>
      </w:pPr>
      <w:bookmarkStart w:id="27" w:name="_Toc514154549"/>
      <w:r>
        <w:t>Vzor souhlasu se zpracováním osobních údajů</w:t>
      </w:r>
      <w:bookmarkEnd w:id="27"/>
    </w:p>
    <w:p w14:paraId="02E69128" w14:textId="625B65E6" w:rsidR="00B87FD9" w:rsidRPr="00B87FD9" w:rsidRDefault="00B87FD9" w:rsidP="00B87FD9">
      <w:pPr>
        <w:pStyle w:val="Nadpis3"/>
      </w:pPr>
      <w:bookmarkStart w:id="28" w:name="_Toc514154550"/>
      <w:r>
        <w:t>Vzor odvolání souhlasu</w:t>
      </w:r>
      <w:bookmarkEnd w:id="28"/>
    </w:p>
    <w:p w14:paraId="3A03F597" w14:textId="44F16CDC" w:rsidR="00C84BB3" w:rsidRDefault="00C84BB3" w:rsidP="00726B96">
      <w:pPr>
        <w:pStyle w:val="Nadpis3"/>
      </w:pPr>
      <w:bookmarkStart w:id="29" w:name="_Toc514154551"/>
      <w:r>
        <w:t>Evidence klíčů</w:t>
      </w:r>
      <w:bookmarkEnd w:id="29"/>
    </w:p>
    <w:p w14:paraId="32FB1283" w14:textId="6502067A" w:rsidR="009C063B" w:rsidRPr="00D12BD0" w:rsidRDefault="009C063B" w:rsidP="00726B96">
      <w:pPr>
        <w:pStyle w:val="Nadpis3"/>
      </w:pPr>
      <w:bookmarkStart w:id="30" w:name="_Toc514154552"/>
      <w:r>
        <w:t>Záznamy o činnostech zpracování</w:t>
      </w:r>
      <w:bookmarkEnd w:id="30"/>
    </w:p>
    <w:p w14:paraId="1E0C562A" w14:textId="77777777" w:rsidR="000F75BA" w:rsidRPr="003B7BBF" w:rsidRDefault="000F75BA" w:rsidP="00FB33FF"/>
    <w:p w14:paraId="5A525289" w14:textId="77777777" w:rsidR="003B7BBF" w:rsidRDefault="003B7BBF" w:rsidP="00FB33FF"/>
    <w:p w14:paraId="23354456" w14:textId="77777777" w:rsidR="003B7BBF" w:rsidRPr="003B7BBF" w:rsidRDefault="003B7BBF" w:rsidP="00FB33FF"/>
    <w:sectPr w:rsidR="003B7BBF" w:rsidRPr="003B7BBF" w:rsidSect="000D42F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66FD" w14:textId="77777777" w:rsidR="001650EA" w:rsidRDefault="001650EA" w:rsidP="00B67631">
      <w:pPr>
        <w:spacing w:after="0" w:line="240" w:lineRule="auto"/>
      </w:pPr>
      <w:r>
        <w:separator/>
      </w:r>
    </w:p>
  </w:endnote>
  <w:endnote w:type="continuationSeparator" w:id="0">
    <w:p w14:paraId="6B774100" w14:textId="77777777" w:rsidR="001650EA" w:rsidRDefault="001650EA" w:rsidP="00B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3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16A9" w14:textId="77777777" w:rsidR="0070006C" w:rsidRDefault="0070006C" w:rsidP="00726B96">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98ABA0" w14:textId="77777777" w:rsidR="0070006C" w:rsidRDefault="007000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4D67" w14:textId="0EBD07FC" w:rsidR="0070006C" w:rsidRDefault="0070006C" w:rsidP="00726B96">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2B1C">
      <w:rPr>
        <w:rStyle w:val="slostrnky"/>
        <w:noProof/>
      </w:rPr>
      <w:t>9</w:t>
    </w:r>
    <w:r>
      <w:rPr>
        <w:rStyle w:val="slostrnky"/>
      </w:rPr>
      <w:fldChar w:fldCharType="end"/>
    </w:r>
  </w:p>
  <w:p w14:paraId="16D2BC6A" w14:textId="77777777" w:rsidR="0070006C" w:rsidRDefault="007000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B391" w14:textId="77777777" w:rsidR="001650EA" w:rsidRDefault="001650EA" w:rsidP="00B67631">
      <w:pPr>
        <w:spacing w:after="0" w:line="240" w:lineRule="auto"/>
      </w:pPr>
      <w:r>
        <w:separator/>
      </w:r>
    </w:p>
  </w:footnote>
  <w:footnote w:type="continuationSeparator" w:id="0">
    <w:p w14:paraId="71326A4A" w14:textId="77777777" w:rsidR="001650EA" w:rsidRDefault="001650EA" w:rsidP="00B67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4B"/>
    <w:multiLevelType w:val="hybridMultilevel"/>
    <w:tmpl w:val="E20EE282"/>
    <w:lvl w:ilvl="0" w:tplc="CF081AA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A86076E"/>
    <w:multiLevelType w:val="hybridMultilevel"/>
    <w:tmpl w:val="71542526"/>
    <w:lvl w:ilvl="0" w:tplc="CF081AA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76256E7"/>
    <w:multiLevelType w:val="hybridMultilevel"/>
    <w:tmpl w:val="2DCA08BC"/>
    <w:lvl w:ilvl="0" w:tplc="CF081AA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8EB530B"/>
    <w:multiLevelType w:val="hybridMultilevel"/>
    <w:tmpl w:val="33243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D96EA1"/>
    <w:multiLevelType w:val="hybridMultilevel"/>
    <w:tmpl w:val="6264F332"/>
    <w:lvl w:ilvl="0" w:tplc="9BFEE43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441AB7"/>
    <w:multiLevelType w:val="multilevel"/>
    <w:tmpl w:val="9CCE163E"/>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E24FB8"/>
    <w:multiLevelType w:val="hybridMultilevel"/>
    <w:tmpl w:val="317263EE"/>
    <w:lvl w:ilvl="0" w:tplc="CF081A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125153"/>
    <w:multiLevelType w:val="hybridMultilevel"/>
    <w:tmpl w:val="E6AE2FFE"/>
    <w:lvl w:ilvl="0" w:tplc="BFFE2D8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850D5A"/>
    <w:multiLevelType w:val="hybridMultilevel"/>
    <w:tmpl w:val="ABAC89FC"/>
    <w:lvl w:ilvl="0" w:tplc="CF081A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132C82"/>
    <w:multiLevelType w:val="hybridMultilevel"/>
    <w:tmpl w:val="635E7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4A29C0"/>
    <w:multiLevelType w:val="hybridMultilevel"/>
    <w:tmpl w:val="D78CA964"/>
    <w:lvl w:ilvl="0" w:tplc="CF081A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7E7A26"/>
    <w:multiLevelType w:val="hybridMultilevel"/>
    <w:tmpl w:val="2EB095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0"/>
  </w:num>
  <w:num w:numId="6">
    <w:abstractNumId w:val="7"/>
  </w:num>
  <w:num w:numId="7">
    <w:abstractNumId w:val="0"/>
  </w:num>
  <w:num w:numId="8">
    <w:abstractNumId w:val="2"/>
  </w:num>
  <w:num w:numId="9">
    <w:abstractNumId w:val="1"/>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BF"/>
    <w:rsid w:val="0005565A"/>
    <w:rsid w:val="00072F0E"/>
    <w:rsid w:val="00075798"/>
    <w:rsid w:val="00097C8C"/>
    <w:rsid w:val="000A128B"/>
    <w:rsid w:val="000A264F"/>
    <w:rsid w:val="000A3824"/>
    <w:rsid w:val="000B045C"/>
    <w:rsid w:val="000D42F2"/>
    <w:rsid w:val="000E67AE"/>
    <w:rsid w:val="000F2394"/>
    <w:rsid w:val="000F6283"/>
    <w:rsid w:val="000F75BA"/>
    <w:rsid w:val="00117D45"/>
    <w:rsid w:val="001260FE"/>
    <w:rsid w:val="001409AC"/>
    <w:rsid w:val="001650EA"/>
    <w:rsid w:val="001C5CF8"/>
    <w:rsid w:val="001D3FDF"/>
    <w:rsid w:val="001D55C6"/>
    <w:rsid w:val="001F0A2C"/>
    <w:rsid w:val="002373C7"/>
    <w:rsid w:val="00287AD8"/>
    <w:rsid w:val="002B5BA5"/>
    <w:rsid w:val="0037711A"/>
    <w:rsid w:val="003A63D9"/>
    <w:rsid w:val="003B7BBF"/>
    <w:rsid w:val="003F589B"/>
    <w:rsid w:val="00412ACF"/>
    <w:rsid w:val="004260D4"/>
    <w:rsid w:val="00435DE4"/>
    <w:rsid w:val="0046498C"/>
    <w:rsid w:val="00471C03"/>
    <w:rsid w:val="004B14AD"/>
    <w:rsid w:val="004B78B4"/>
    <w:rsid w:val="004D5C16"/>
    <w:rsid w:val="004F1188"/>
    <w:rsid w:val="005015EF"/>
    <w:rsid w:val="00505252"/>
    <w:rsid w:val="00514812"/>
    <w:rsid w:val="00522B1C"/>
    <w:rsid w:val="00527CD9"/>
    <w:rsid w:val="00556850"/>
    <w:rsid w:val="0056448B"/>
    <w:rsid w:val="00566475"/>
    <w:rsid w:val="00587658"/>
    <w:rsid w:val="005C308A"/>
    <w:rsid w:val="005D2CE9"/>
    <w:rsid w:val="005D359E"/>
    <w:rsid w:val="005F7D12"/>
    <w:rsid w:val="00602871"/>
    <w:rsid w:val="00610A22"/>
    <w:rsid w:val="00632C65"/>
    <w:rsid w:val="0064765A"/>
    <w:rsid w:val="00657FA3"/>
    <w:rsid w:val="00660AF8"/>
    <w:rsid w:val="00693C7E"/>
    <w:rsid w:val="006B34D9"/>
    <w:rsid w:val="006F10B4"/>
    <w:rsid w:val="0070006C"/>
    <w:rsid w:val="00714235"/>
    <w:rsid w:val="00726B96"/>
    <w:rsid w:val="007360D6"/>
    <w:rsid w:val="007B61D2"/>
    <w:rsid w:val="0085146A"/>
    <w:rsid w:val="00891926"/>
    <w:rsid w:val="00893E04"/>
    <w:rsid w:val="008F3FC9"/>
    <w:rsid w:val="00917001"/>
    <w:rsid w:val="00956B15"/>
    <w:rsid w:val="00977AB8"/>
    <w:rsid w:val="009B5D02"/>
    <w:rsid w:val="009C063B"/>
    <w:rsid w:val="009C35A1"/>
    <w:rsid w:val="009F2EC5"/>
    <w:rsid w:val="009F54CD"/>
    <w:rsid w:val="00A00AB1"/>
    <w:rsid w:val="00A016D5"/>
    <w:rsid w:val="00A06913"/>
    <w:rsid w:val="00AB1C30"/>
    <w:rsid w:val="00AC7B8C"/>
    <w:rsid w:val="00AD6249"/>
    <w:rsid w:val="00AE7D75"/>
    <w:rsid w:val="00AF046E"/>
    <w:rsid w:val="00B4596E"/>
    <w:rsid w:val="00B601D4"/>
    <w:rsid w:val="00B67631"/>
    <w:rsid w:val="00B678DF"/>
    <w:rsid w:val="00B87FD9"/>
    <w:rsid w:val="00B9186A"/>
    <w:rsid w:val="00BA11E3"/>
    <w:rsid w:val="00BA2D42"/>
    <w:rsid w:val="00BA6949"/>
    <w:rsid w:val="00BD77BF"/>
    <w:rsid w:val="00BE5CA4"/>
    <w:rsid w:val="00C04309"/>
    <w:rsid w:val="00C1442A"/>
    <w:rsid w:val="00C4042A"/>
    <w:rsid w:val="00C84BB3"/>
    <w:rsid w:val="00D060AE"/>
    <w:rsid w:val="00D12BD0"/>
    <w:rsid w:val="00D1595F"/>
    <w:rsid w:val="00D40588"/>
    <w:rsid w:val="00D46848"/>
    <w:rsid w:val="00D60029"/>
    <w:rsid w:val="00D7437E"/>
    <w:rsid w:val="00D76425"/>
    <w:rsid w:val="00D93488"/>
    <w:rsid w:val="00D9628D"/>
    <w:rsid w:val="00DD3959"/>
    <w:rsid w:val="00E2392B"/>
    <w:rsid w:val="00E41CFC"/>
    <w:rsid w:val="00E676CC"/>
    <w:rsid w:val="00E70ED6"/>
    <w:rsid w:val="00E75EF1"/>
    <w:rsid w:val="00E77F97"/>
    <w:rsid w:val="00EA5C75"/>
    <w:rsid w:val="00EB1370"/>
    <w:rsid w:val="00FB3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DE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308A"/>
    <w:pPr>
      <w:spacing w:after="120" w:line="360" w:lineRule="auto"/>
      <w:jc w:val="both"/>
    </w:pPr>
    <w:rPr>
      <w:sz w:val="22"/>
      <w:szCs w:val="22"/>
    </w:rPr>
  </w:style>
  <w:style w:type="paragraph" w:styleId="Nadpis1">
    <w:name w:val="heading 1"/>
    <w:basedOn w:val="Normln"/>
    <w:next w:val="Normln"/>
    <w:link w:val="Nadpis1Char"/>
    <w:uiPriority w:val="9"/>
    <w:qFormat/>
    <w:rsid w:val="003B7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C308A"/>
    <w:pPr>
      <w:keepNext/>
      <w:keepLines/>
      <w:numPr>
        <w:numId w:val="2"/>
      </w:numPr>
      <w:spacing w:before="360"/>
      <w:ind w:left="357" w:hanging="357"/>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F10B4"/>
    <w:pPr>
      <w:keepNext/>
      <w:keepLines/>
      <w:numPr>
        <w:ilvl w:val="1"/>
        <w:numId w:val="2"/>
      </w:numPr>
      <w:spacing w:before="40"/>
      <w:ind w:left="788" w:hanging="431"/>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7BB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C308A"/>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F10B4"/>
    <w:rPr>
      <w:rFonts w:asciiTheme="majorHAnsi" w:eastAsiaTheme="majorEastAsia" w:hAnsiTheme="majorHAnsi" w:cstheme="majorBidi"/>
      <w:color w:val="1F3763" w:themeColor="accent1" w:themeShade="7F"/>
      <w:sz w:val="22"/>
      <w:szCs w:val="22"/>
    </w:rPr>
  </w:style>
  <w:style w:type="paragraph" w:styleId="Odstavecseseznamem">
    <w:name w:val="List Paragraph"/>
    <w:basedOn w:val="Normln"/>
    <w:uiPriority w:val="34"/>
    <w:qFormat/>
    <w:rsid w:val="00075798"/>
    <w:pPr>
      <w:ind w:left="720"/>
      <w:contextualSpacing/>
    </w:pPr>
  </w:style>
  <w:style w:type="paragraph" w:styleId="Prosttext">
    <w:name w:val="Plain Text"/>
    <w:basedOn w:val="Normln"/>
    <w:link w:val="ProsttextChar"/>
    <w:uiPriority w:val="99"/>
    <w:rsid w:val="00D7437E"/>
    <w:pPr>
      <w:autoSpaceDE w:val="0"/>
      <w:autoSpaceDN w:val="0"/>
    </w:pPr>
    <w:rPr>
      <w:rFonts w:ascii="Courier New" w:eastAsia="Times New Roman" w:hAnsi="Courier New" w:cs="Courier New"/>
      <w:color w:val="000000"/>
      <w:sz w:val="20"/>
      <w:szCs w:val="20"/>
      <w:lang w:eastAsia="cs-CZ"/>
    </w:rPr>
  </w:style>
  <w:style w:type="character" w:customStyle="1" w:styleId="ProsttextChar">
    <w:name w:val="Prostý text Char"/>
    <w:basedOn w:val="Standardnpsmoodstavce"/>
    <w:link w:val="Prosttext"/>
    <w:uiPriority w:val="99"/>
    <w:rsid w:val="00D7437E"/>
    <w:rPr>
      <w:rFonts w:ascii="Courier New" w:eastAsia="Times New Roman" w:hAnsi="Courier New" w:cs="Courier New"/>
      <w:color w:val="000000"/>
      <w:sz w:val="20"/>
      <w:szCs w:val="20"/>
      <w:lang w:eastAsia="cs-CZ"/>
    </w:rPr>
  </w:style>
  <w:style w:type="paragraph" w:customStyle="1" w:styleId="p1">
    <w:name w:val="p1"/>
    <w:basedOn w:val="Normln"/>
    <w:rsid w:val="00BA6949"/>
    <w:pPr>
      <w:jc w:val="left"/>
    </w:pPr>
    <w:rPr>
      <w:rFonts w:ascii="Helvetica" w:hAnsi="Helvetica" w:cs="Times New Roman"/>
      <w:sz w:val="14"/>
      <w:szCs w:val="14"/>
      <w:lang w:eastAsia="zh-CN"/>
    </w:rPr>
  </w:style>
  <w:style w:type="character" w:customStyle="1" w:styleId="apple-converted-space">
    <w:name w:val="apple-converted-space"/>
    <w:basedOn w:val="Standardnpsmoodstavce"/>
    <w:rsid w:val="00BA6949"/>
  </w:style>
  <w:style w:type="paragraph" w:styleId="Zhlav">
    <w:name w:val="header"/>
    <w:basedOn w:val="Normln"/>
    <w:link w:val="ZhlavChar"/>
    <w:uiPriority w:val="99"/>
    <w:unhideWhenUsed/>
    <w:rsid w:val="00B676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631"/>
    <w:rPr>
      <w:sz w:val="22"/>
      <w:szCs w:val="22"/>
    </w:rPr>
  </w:style>
  <w:style w:type="paragraph" w:styleId="Zpat">
    <w:name w:val="footer"/>
    <w:basedOn w:val="Normln"/>
    <w:link w:val="ZpatChar"/>
    <w:uiPriority w:val="99"/>
    <w:unhideWhenUsed/>
    <w:rsid w:val="00B67631"/>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631"/>
    <w:rPr>
      <w:sz w:val="22"/>
      <w:szCs w:val="22"/>
    </w:rPr>
  </w:style>
  <w:style w:type="character" w:styleId="slostrnky">
    <w:name w:val="page number"/>
    <w:basedOn w:val="Standardnpsmoodstavce"/>
    <w:uiPriority w:val="99"/>
    <w:semiHidden/>
    <w:unhideWhenUsed/>
    <w:rsid w:val="00B67631"/>
  </w:style>
  <w:style w:type="paragraph" w:styleId="Nadpisobsahu">
    <w:name w:val="TOC Heading"/>
    <w:basedOn w:val="Nadpis1"/>
    <w:next w:val="Normln"/>
    <w:uiPriority w:val="39"/>
    <w:unhideWhenUsed/>
    <w:qFormat/>
    <w:rsid w:val="00726B96"/>
    <w:pPr>
      <w:spacing w:before="480" w:after="0" w:line="276" w:lineRule="auto"/>
      <w:jc w:val="left"/>
      <w:outlineLvl w:val="9"/>
    </w:pPr>
    <w:rPr>
      <w:b/>
      <w:bCs/>
      <w:sz w:val="28"/>
      <w:szCs w:val="28"/>
      <w:lang w:eastAsia="zh-CN"/>
    </w:rPr>
  </w:style>
  <w:style w:type="paragraph" w:styleId="Obsah1">
    <w:name w:val="toc 1"/>
    <w:basedOn w:val="Normln"/>
    <w:next w:val="Normln"/>
    <w:autoRedefine/>
    <w:uiPriority w:val="39"/>
    <w:unhideWhenUsed/>
    <w:rsid w:val="00726B96"/>
    <w:pPr>
      <w:spacing w:before="120" w:after="0"/>
      <w:jc w:val="left"/>
    </w:pPr>
    <w:rPr>
      <w:b/>
      <w:bCs/>
      <w:caps/>
    </w:rPr>
  </w:style>
  <w:style w:type="paragraph" w:styleId="Obsah2">
    <w:name w:val="toc 2"/>
    <w:basedOn w:val="Normln"/>
    <w:next w:val="Normln"/>
    <w:autoRedefine/>
    <w:uiPriority w:val="39"/>
    <w:unhideWhenUsed/>
    <w:rsid w:val="00D46848"/>
    <w:pPr>
      <w:tabs>
        <w:tab w:val="left" w:pos="660"/>
        <w:tab w:val="right" w:leader="dot" w:pos="9056"/>
      </w:tabs>
      <w:spacing w:after="0"/>
      <w:ind w:left="221"/>
      <w:jc w:val="left"/>
    </w:pPr>
    <w:rPr>
      <w:smallCaps/>
    </w:rPr>
  </w:style>
  <w:style w:type="paragraph" w:styleId="Obsah3">
    <w:name w:val="toc 3"/>
    <w:basedOn w:val="Normln"/>
    <w:next w:val="Normln"/>
    <w:autoRedefine/>
    <w:uiPriority w:val="39"/>
    <w:unhideWhenUsed/>
    <w:rsid w:val="00726B96"/>
    <w:pPr>
      <w:spacing w:after="0"/>
      <w:ind w:left="440"/>
      <w:jc w:val="left"/>
    </w:pPr>
    <w:rPr>
      <w:i/>
      <w:iCs/>
    </w:rPr>
  </w:style>
  <w:style w:type="character" w:styleId="Hypertextovodkaz">
    <w:name w:val="Hyperlink"/>
    <w:basedOn w:val="Standardnpsmoodstavce"/>
    <w:uiPriority w:val="99"/>
    <w:unhideWhenUsed/>
    <w:rsid w:val="00726B96"/>
    <w:rPr>
      <w:color w:val="0563C1" w:themeColor="hyperlink"/>
      <w:u w:val="single"/>
    </w:rPr>
  </w:style>
  <w:style w:type="paragraph" w:styleId="Obsah4">
    <w:name w:val="toc 4"/>
    <w:basedOn w:val="Normln"/>
    <w:next w:val="Normln"/>
    <w:autoRedefine/>
    <w:uiPriority w:val="39"/>
    <w:semiHidden/>
    <w:unhideWhenUsed/>
    <w:rsid w:val="00726B96"/>
    <w:pPr>
      <w:spacing w:after="0"/>
      <w:ind w:left="660"/>
      <w:jc w:val="left"/>
    </w:pPr>
    <w:rPr>
      <w:sz w:val="18"/>
      <w:szCs w:val="18"/>
    </w:rPr>
  </w:style>
  <w:style w:type="paragraph" w:styleId="Obsah5">
    <w:name w:val="toc 5"/>
    <w:basedOn w:val="Normln"/>
    <w:next w:val="Normln"/>
    <w:autoRedefine/>
    <w:uiPriority w:val="39"/>
    <w:semiHidden/>
    <w:unhideWhenUsed/>
    <w:rsid w:val="00726B96"/>
    <w:pPr>
      <w:spacing w:after="0"/>
      <w:ind w:left="880"/>
      <w:jc w:val="left"/>
    </w:pPr>
    <w:rPr>
      <w:sz w:val="18"/>
      <w:szCs w:val="18"/>
    </w:rPr>
  </w:style>
  <w:style w:type="paragraph" w:styleId="Obsah6">
    <w:name w:val="toc 6"/>
    <w:basedOn w:val="Normln"/>
    <w:next w:val="Normln"/>
    <w:autoRedefine/>
    <w:uiPriority w:val="39"/>
    <w:semiHidden/>
    <w:unhideWhenUsed/>
    <w:rsid w:val="00726B96"/>
    <w:pPr>
      <w:spacing w:after="0"/>
      <w:ind w:left="1100"/>
      <w:jc w:val="left"/>
    </w:pPr>
    <w:rPr>
      <w:sz w:val="18"/>
      <w:szCs w:val="18"/>
    </w:rPr>
  </w:style>
  <w:style w:type="paragraph" w:styleId="Obsah7">
    <w:name w:val="toc 7"/>
    <w:basedOn w:val="Normln"/>
    <w:next w:val="Normln"/>
    <w:autoRedefine/>
    <w:uiPriority w:val="39"/>
    <w:semiHidden/>
    <w:unhideWhenUsed/>
    <w:rsid w:val="00726B96"/>
    <w:pPr>
      <w:spacing w:after="0"/>
      <w:ind w:left="1320"/>
      <w:jc w:val="left"/>
    </w:pPr>
    <w:rPr>
      <w:sz w:val="18"/>
      <w:szCs w:val="18"/>
    </w:rPr>
  </w:style>
  <w:style w:type="paragraph" w:styleId="Obsah8">
    <w:name w:val="toc 8"/>
    <w:basedOn w:val="Normln"/>
    <w:next w:val="Normln"/>
    <w:autoRedefine/>
    <w:uiPriority w:val="39"/>
    <w:semiHidden/>
    <w:unhideWhenUsed/>
    <w:rsid w:val="00726B96"/>
    <w:pPr>
      <w:spacing w:after="0"/>
      <w:ind w:left="1540"/>
      <w:jc w:val="left"/>
    </w:pPr>
    <w:rPr>
      <w:sz w:val="18"/>
      <w:szCs w:val="18"/>
    </w:rPr>
  </w:style>
  <w:style w:type="paragraph" w:styleId="Obsah9">
    <w:name w:val="toc 9"/>
    <w:basedOn w:val="Normln"/>
    <w:next w:val="Normln"/>
    <w:autoRedefine/>
    <w:uiPriority w:val="39"/>
    <w:semiHidden/>
    <w:unhideWhenUsed/>
    <w:rsid w:val="00726B96"/>
    <w:pPr>
      <w:spacing w:after="0"/>
      <w:ind w:left="176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3632">
      <w:bodyDiv w:val="1"/>
      <w:marLeft w:val="0"/>
      <w:marRight w:val="0"/>
      <w:marTop w:val="0"/>
      <w:marBottom w:val="0"/>
      <w:divBdr>
        <w:top w:val="none" w:sz="0" w:space="0" w:color="auto"/>
        <w:left w:val="none" w:sz="0" w:space="0" w:color="auto"/>
        <w:bottom w:val="none" w:sz="0" w:space="0" w:color="auto"/>
        <w:right w:val="none" w:sz="0" w:space="0" w:color="auto"/>
      </w:divBdr>
    </w:div>
    <w:div w:id="298851038">
      <w:bodyDiv w:val="1"/>
      <w:marLeft w:val="0"/>
      <w:marRight w:val="0"/>
      <w:marTop w:val="0"/>
      <w:marBottom w:val="0"/>
      <w:divBdr>
        <w:top w:val="none" w:sz="0" w:space="0" w:color="auto"/>
        <w:left w:val="none" w:sz="0" w:space="0" w:color="auto"/>
        <w:bottom w:val="none" w:sz="0" w:space="0" w:color="auto"/>
        <w:right w:val="none" w:sz="0" w:space="0" w:color="auto"/>
      </w:divBdr>
    </w:div>
    <w:div w:id="328561622">
      <w:bodyDiv w:val="1"/>
      <w:marLeft w:val="0"/>
      <w:marRight w:val="0"/>
      <w:marTop w:val="0"/>
      <w:marBottom w:val="0"/>
      <w:divBdr>
        <w:top w:val="none" w:sz="0" w:space="0" w:color="auto"/>
        <w:left w:val="none" w:sz="0" w:space="0" w:color="auto"/>
        <w:bottom w:val="none" w:sz="0" w:space="0" w:color="auto"/>
        <w:right w:val="none" w:sz="0" w:space="0" w:color="auto"/>
      </w:divBdr>
    </w:div>
    <w:div w:id="512691045">
      <w:bodyDiv w:val="1"/>
      <w:marLeft w:val="0"/>
      <w:marRight w:val="0"/>
      <w:marTop w:val="0"/>
      <w:marBottom w:val="0"/>
      <w:divBdr>
        <w:top w:val="none" w:sz="0" w:space="0" w:color="auto"/>
        <w:left w:val="none" w:sz="0" w:space="0" w:color="auto"/>
        <w:bottom w:val="none" w:sz="0" w:space="0" w:color="auto"/>
        <w:right w:val="none" w:sz="0" w:space="0" w:color="auto"/>
      </w:divBdr>
    </w:div>
    <w:div w:id="1016692250">
      <w:bodyDiv w:val="1"/>
      <w:marLeft w:val="0"/>
      <w:marRight w:val="0"/>
      <w:marTop w:val="0"/>
      <w:marBottom w:val="0"/>
      <w:divBdr>
        <w:top w:val="none" w:sz="0" w:space="0" w:color="auto"/>
        <w:left w:val="none" w:sz="0" w:space="0" w:color="auto"/>
        <w:bottom w:val="none" w:sz="0" w:space="0" w:color="auto"/>
        <w:right w:val="none" w:sz="0" w:space="0" w:color="auto"/>
      </w:divBdr>
    </w:div>
    <w:div w:id="1292059656">
      <w:bodyDiv w:val="1"/>
      <w:marLeft w:val="0"/>
      <w:marRight w:val="0"/>
      <w:marTop w:val="0"/>
      <w:marBottom w:val="0"/>
      <w:divBdr>
        <w:top w:val="none" w:sz="0" w:space="0" w:color="auto"/>
        <w:left w:val="none" w:sz="0" w:space="0" w:color="auto"/>
        <w:bottom w:val="none" w:sz="0" w:space="0" w:color="auto"/>
        <w:right w:val="none" w:sz="0" w:space="0" w:color="auto"/>
      </w:divBdr>
    </w:div>
    <w:div w:id="1499689481">
      <w:bodyDiv w:val="1"/>
      <w:marLeft w:val="0"/>
      <w:marRight w:val="0"/>
      <w:marTop w:val="0"/>
      <w:marBottom w:val="0"/>
      <w:divBdr>
        <w:top w:val="none" w:sz="0" w:space="0" w:color="auto"/>
        <w:left w:val="none" w:sz="0" w:space="0" w:color="auto"/>
        <w:bottom w:val="none" w:sz="0" w:space="0" w:color="auto"/>
        <w:right w:val="none" w:sz="0" w:space="0" w:color="auto"/>
      </w:divBdr>
    </w:div>
    <w:div w:id="1710370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řazení podle názvu"/>
</file>

<file path=customXml/itemProps1.xml><?xml version="1.0" encoding="utf-8"?>
<ds:datastoreItem xmlns:ds="http://schemas.openxmlformats.org/officeDocument/2006/customXml" ds:itemID="{7DEB9FB0-1D76-4C04-BA68-13755BC6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14037</Characters>
  <Application>Microsoft Office Word</Application>
  <DocSecurity>0</DocSecurity>
  <Lines>116</Lines>
  <Paragraphs>32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starosta</cp:lastModifiedBy>
  <cp:revision>3</cp:revision>
  <dcterms:created xsi:type="dcterms:W3CDTF">2018-05-23T08:29:00Z</dcterms:created>
  <dcterms:modified xsi:type="dcterms:W3CDTF">2018-05-25T08:12:00Z</dcterms:modified>
</cp:coreProperties>
</file>